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1C00A9" w14:textId="46EDB841" w:rsidR="00903CCA" w:rsidRDefault="00903CCA" w:rsidP="009F2C5E">
      <w:pPr>
        <w:spacing w:line="240" w:lineRule="auto"/>
        <w:rPr>
          <w:rFonts w:cstheme="majorHAnsi"/>
          <w:sz w:val="22"/>
          <w:szCs w:val="22"/>
        </w:rPr>
      </w:pPr>
    </w:p>
    <w:p w14:paraId="0E487F81" w14:textId="71AE67AB" w:rsidR="00FA1C53" w:rsidRPr="00B76D25" w:rsidRDefault="00B30AFA" w:rsidP="00FA1C53">
      <w:pPr>
        <w:spacing w:line="240" w:lineRule="auto"/>
        <w:jc w:val="center"/>
        <w:rPr>
          <w:rFonts w:cstheme="majorHAnsi"/>
          <w:b/>
          <w:bCs/>
          <w:sz w:val="24"/>
        </w:rPr>
      </w:pPr>
      <w:r>
        <w:rPr>
          <w:b/>
          <w:bCs/>
          <w:sz w:val="24"/>
        </w:rPr>
        <w:t>Évaluation du Modèle de maturité v8.0</w:t>
      </w:r>
    </w:p>
    <w:p w14:paraId="336F640E" w14:textId="340DE495" w:rsidR="003D6872" w:rsidRPr="00B76D25" w:rsidRDefault="00903CCA" w:rsidP="003D6872">
      <w:pPr>
        <w:spacing w:line="240" w:lineRule="auto"/>
        <w:jc w:val="center"/>
        <w:rPr>
          <w:rFonts w:cstheme="majorHAnsi"/>
          <w:b/>
          <w:bCs/>
          <w:sz w:val="24"/>
        </w:rPr>
      </w:pPr>
      <w:r>
        <w:rPr>
          <w:b/>
          <w:bCs/>
          <w:sz w:val="24"/>
        </w:rPr>
        <w:t xml:space="preserve">Instructions relatives à la </w:t>
      </w:r>
      <w:r w:rsidR="00737304">
        <w:rPr>
          <w:b/>
          <w:bCs/>
          <w:sz w:val="24"/>
        </w:rPr>
        <w:t>Plan</w:t>
      </w:r>
      <w:r>
        <w:rPr>
          <w:b/>
          <w:bCs/>
          <w:sz w:val="24"/>
        </w:rPr>
        <w:t xml:space="preserve"> d'amélioration</w:t>
      </w:r>
    </w:p>
    <w:p w14:paraId="523BA4F6" w14:textId="7CD97658" w:rsidR="00032DD2" w:rsidRDefault="00032DD2" w:rsidP="003D6872">
      <w:pPr>
        <w:spacing w:line="240" w:lineRule="auto"/>
        <w:jc w:val="center"/>
        <w:rPr>
          <w:rFonts w:cstheme="majorHAnsi"/>
          <w:b/>
          <w:bCs/>
          <w:sz w:val="22"/>
          <w:szCs w:val="22"/>
        </w:rPr>
      </w:pPr>
    </w:p>
    <w:p w14:paraId="52018596" w14:textId="1406ECD7" w:rsidR="003D6872" w:rsidRPr="00183492" w:rsidRDefault="00032DD2" w:rsidP="003D6872">
      <w:pPr>
        <w:rPr>
          <w:color w:val="000000" w:themeColor="text1"/>
        </w:rPr>
      </w:pPr>
      <w:r>
        <w:rPr>
          <w:sz w:val="22"/>
          <w:szCs w:val="22"/>
        </w:rPr>
        <w:t xml:space="preserve">La </w:t>
      </w:r>
      <w:r w:rsidR="00737304">
        <w:rPr>
          <w:sz w:val="22"/>
          <w:szCs w:val="22"/>
        </w:rPr>
        <w:t>Plan d’</w:t>
      </w:r>
      <w:r>
        <w:rPr>
          <w:sz w:val="22"/>
          <w:szCs w:val="22"/>
        </w:rPr>
        <w:t>amélioration de l'évaluation du Modèle de maturité (MM)</w:t>
      </w:r>
      <w:r w:rsidR="001D75D5">
        <w:rPr>
          <w:sz w:val="22"/>
          <w:szCs w:val="22"/>
        </w:rPr>
        <w:t xml:space="preserve"> </w:t>
      </w:r>
      <w:r>
        <w:rPr>
          <w:sz w:val="22"/>
          <w:szCs w:val="22"/>
        </w:rPr>
        <w:t>aide les facilitateurs et les équipes de MM à documenter leur analyse des résultats d'évaluation, à établir un plan pour le renforcement de la chaîne logistique des soins de santé et à identifier/supprimer les contraintes qui empêchent l'amélioration. Les instructions suivantes aideront les équipes à apporter des changements qui permettront d'améliorer les résultats de la chaîne d'approvisionnement</w:t>
      </w:r>
      <w:r w:rsidR="001D75D5">
        <w:rPr>
          <w:sz w:val="22"/>
          <w:szCs w:val="22"/>
        </w:rPr>
        <w:t> </w:t>
      </w:r>
      <w:r>
        <w:rPr>
          <w:sz w:val="22"/>
          <w:szCs w:val="22"/>
        </w:rPr>
        <w:t>:</w:t>
      </w:r>
    </w:p>
    <w:p w14:paraId="75CEBCC2" w14:textId="085CEE0B" w:rsidR="003D6872" w:rsidRPr="00183492" w:rsidRDefault="003D6872" w:rsidP="003D6872">
      <w:pPr>
        <w:rPr>
          <w:color w:val="000000" w:themeColor="text1"/>
        </w:rPr>
      </w:pPr>
    </w:p>
    <w:p w14:paraId="32054C28" w14:textId="21540C48" w:rsidR="00EB00CA" w:rsidRPr="00EB00CA" w:rsidRDefault="00EB00CA" w:rsidP="00EB00CA"/>
    <w:p w14:paraId="45820B61" w14:textId="3067F31C" w:rsidR="00C35B59" w:rsidRPr="00EB00CA" w:rsidRDefault="00EB00CA" w:rsidP="00606902">
      <w:pPr>
        <w:pStyle w:val="ListParagraph"/>
        <w:numPr>
          <w:ilvl w:val="0"/>
          <w:numId w:val="16"/>
        </w:numPr>
        <w:snapToGrid w:val="0"/>
        <w:spacing w:after="240"/>
        <w:contextualSpacing w:val="0"/>
        <w:rPr>
          <w:color w:val="000000" w:themeColor="text1"/>
          <w:sz w:val="22"/>
          <w:szCs w:val="22"/>
        </w:rPr>
      </w:pPr>
      <w:r w:rsidRPr="00EB00CA">
        <w:rPr>
          <w:b/>
          <w:bCs/>
          <w:sz w:val="22"/>
          <w:szCs w:val="22"/>
        </w:rPr>
        <w:t>Nom / Programme</w:t>
      </w:r>
      <w:r w:rsidRPr="00EB00CA">
        <w:rPr>
          <w:sz w:val="22"/>
          <w:szCs w:val="22"/>
        </w:rPr>
        <w:t xml:space="preserve"> — Fournir un nom à l'évaluation identique à celui fourni sur l'évaluation réelle (par exemple, pays, autre lieu). Incluez un ID d'enregistrement pour la chaîne d'approvisionnement, si vous en avez obtenu un auprès de l'ASCM.</w:t>
      </w:r>
    </w:p>
    <w:p w14:paraId="18A54DFD" w14:textId="69A32CCD" w:rsidR="00BE1E30" w:rsidRPr="00BE1E30" w:rsidRDefault="00C35B59" w:rsidP="00606902">
      <w:pPr>
        <w:pStyle w:val="ListParagraph"/>
        <w:numPr>
          <w:ilvl w:val="0"/>
          <w:numId w:val="16"/>
        </w:numPr>
        <w:snapToGrid w:val="0"/>
        <w:spacing w:after="240"/>
        <w:contextualSpacing w:val="0"/>
        <w:rPr>
          <w:color w:val="000000" w:themeColor="text1"/>
          <w:sz w:val="22"/>
          <w:szCs w:val="22"/>
        </w:rPr>
      </w:pPr>
      <w:r>
        <w:rPr>
          <w:b/>
          <w:bCs/>
          <w:color w:val="000000" w:themeColor="text1"/>
          <w:sz w:val="22"/>
          <w:szCs w:val="22"/>
        </w:rPr>
        <w:t xml:space="preserve">Géographie </w:t>
      </w:r>
      <w:r>
        <w:rPr>
          <w:color w:val="000000" w:themeColor="text1"/>
          <w:sz w:val="22"/>
          <w:szCs w:val="22"/>
        </w:rPr>
        <w:t xml:space="preserve">— Définissez le lieu (par exemple, Pays et </w:t>
      </w:r>
      <w:r>
        <w:rPr>
          <w:rFonts w:ascii="Calibri" w:hAnsi="Calibri"/>
          <w:sz w:val="22"/>
          <w:szCs w:val="22"/>
        </w:rPr>
        <w:t>Région / État / Comté / Organisation.)</w:t>
      </w:r>
    </w:p>
    <w:p w14:paraId="7024C9D9" w14:textId="695BB560" w:rsidR="003D6872" w:rsidRDefault="00BE1E30" w:rsidP="00606902">
      <w:pPr>
        <w:pStyle w:val="ListParagraph"/>
        <w:numPr>
          <w:ilvl w:val="0"/>
          <w:numId w:val="16"/>
        </w:numPr>
        <w:snapToGrid w:val="0"/>
        <w:spacing w:after="240"/>
        <w:contextualSpacing w:val="0"/>
        <w:rPr>
          <w:color w:val="000000" w:themeColor="text1"/>
          <w:sz w:val="22"/>
          <w:szCs w:val="22"/>
        </w:rPr>
      </w:pPr>
      <w:r>
        <w:rPr>
          <w:b/>
          <w:bCs/>
          <w:color w:val="000000" w:themeColor="text1"/>
          <w:sz w:val="22"/>
          <w:szCs w:val="22"/>
        </w:rPr>
        <w:t>Date</w:t>
      </w:r>
      <w:r w:rsidR="001D75D5">
        <w:rPr>
          <w:b/>
          <w:bCs/>
          <w:color w:val="000000" w:themeColor="text1"/>
          <w:sz w:val="22"/>
          <w:szCs w:val="22"/>
        </w:rPr>
        <w:t> </w:t>
      </w:r>
      <w:r>
        <w:rPr>
          <w:b/>
          <w:bCs/>
          <w:color w:val="000000" w:themeColor="text1"/>
          <w:sz w:val="22"/>
          <w:szCs w:val="22"/>
        </w:rPr>
        <w:t xml:space="preserve">: </w:t>
      </w:r>
      <w:r>
        <w:rPr>
          <w:color w:val="000000" w:themeColor="text1"/>
          <w:sz w:val="22"/>
          <w:szCs w:val="22"/>
        </w:rPr>
        <w:t>Indiquez la date de remplissage de la Fiche d'engagement</w:t>
      </w:r>
    </w:p>
    <w:p w14:paraId="0A08CB3C" w14:textId="600D9C6A" w:rsidR="001C6C6B" w:rsidRPr="001874ED" w:rsidRDefault="001C6C6B" w:rsidP="001C6C6B">
      <w:pPr>
        <w:pStyle w:val="ListParagraph"/>
        <w:numPr>
          <w:ilvl w:val="0"/>
          <w:numId w:val="16"/>
        </w:numPr>
        <w:snapToGrid w:val="0"/>
        <w:spacing w:after="240"/>
        <w:contextualSpacing w:val="0"/>
        <w:rPr>
          <w:color w:val="000000" w:themeColor="text1"/>
          <w:sz w:val="22"/>
          <w:szCs w:val="22"/>
        </w:rPr>
      </w:pPr>
      <w:r>
        <w:rPr>
          <w:b/>
          <w:bCs/>
          <w:color w:val="000000" w:themeColor="text1"/>
          <w:sz w:val="22"/>
          <w:szCs w:val="22"/>
        </w:rPr>
        <w:t>Score de l'évaluation :</w:t>
      </w:r>
      <w:r>
        <w:rPr>
          <w:color w:val="000000" w:themeColor="text1"/>
          <w:sz w:val="22"/>
          <w:szCs w:val="22"/>
        </w:rPr>
        <w:t xml:space="preserve"> Inclure le score dans toutes les catégories, tel qu’indiqué sur le résultat de l'évaluation. Ce nombre sera compris entre </w:t>
      </w:r>
      <w:r w:rsidR="00D142AD">
        <w:rPr>
          <w:color w:val="000000" w:themeColor="text1"/>
          <w:sz w:val="22"/>
          <w:szCs w:val="22"/>
        </w:rPr>
        <w:t>20%</w:t>
      </w:r>
      <w:r>
        <w:rPr>
          <w:color w:val="000000" w:themeColor="text1"/>
          <w:sz w:val="22"/>
          <w:szCs w:val="22"/>
        </w:rPr>
        <w:t xml:space="preserve"> (toile) et </w:t>
      </w:r>
      <w:r w:rsidR="00D142AD">
        <w:rPr>
          <w:color w:val="000000" w:themeColor="text1"/>
          <w:sz w:val="22"/>
          <w:szCs w:val="22"/>
        </w:rPr>
        <w:t>100%</w:t>
      </w:r>
      <w:r>
        <w:rPr>
          <w:color w:val="000000" w:themeColor="text1"/>
          <w:sz w:val="22"/>
          <w:szCs w:val="22"/>
        </w:rPr>
        <w:t xml:space="preserve"> (accrédité).</w:t>
      </w:r>
    </w:p>
    <w:p w14:paraId="046D515C" w14:textId="0CA55153" w:rsidR="00064819" w:rsidRPr="00183492" w:rsidRDefault="003E5AAB" w:rsidP="00A65146">
      <w:pPr>
        <w:pStyle w:val="ListParagraph"/>
        <w:numPr>
          <w:ilvl w:val="0"/>
          <w:numId w:val="16"/>
        </w:numPr>
        <w:snapToGrid w:val="0"/>
        <w:spacing w:after="240"/>
        <w:contextualSpacing w:val="0"/>
        <w:rPr>
          <w:color w:val="000000" w:themeColor="text1"/>
          <w:sz w:val="22"/>
          <w:szCs w:val="22"/>
        </w:rPr>
      </w:pPr>
      <w:r>
        <w:rPr>
          <w:b/>
          <w:bCs/>
          <w:color w:val="000000" w:themeColor="text1"/>
          <w:sz w:val="22"/>
          <w:szCs w:val="22"/>
        </w:rPr>
        <w:t>Hiérarchiser les actions d'amélioration</w:t>
      </w:r>
      <w:r>
        <w:rPr>
          <w:color w:val="000000" w:themeColor="text1"/>
          <w:sz w:val="22"/>
          <w:szCs w:val="22"/>
        </w:rPr>
        <w:t xml:space="preserve"> - Chaque membre de l'équipe doit proposer 5 à 10 idées d'amélioration en fonction du résultat de l'évaluation qui leur a été présenté. L'équipe devrait regrouper des idées similaires en une action commune, puis tracer les actions selon une matrice de difficulté 2X2 (axe x) par impact sur la performance</w:t>
      </w:r>
      <w:r w:rsidR="001D75D5">
        <w:rPr>
          <w:color w:val="000000" w:themeColor="text1"/>
          <w:sz w:val="22"/>
          <w:szCs w:val="22"/>
        </w:rPr>
        <w:t xml:space="preserve"> (</w:t>
      </w:r>
      <w:r>
        <w:rPr>
          <w:color w:val="000000" w:themeColor="text1"/>
          <w:sz w:val="22"/>
          <w:szCs w:val="22"/>
        </w:rPr>
        <w:t>axe y) (voir ci-dessous).</w:t>
      </w:r>
    </w:p>
    <w:p w14:paraId="70D6E7CC" w14:textId="00F16912" w:rsidR="00064819" w:rsidRPr="00EF7435" w:rsidRDefault="001C6C6B" w:rsidP="004A457B">
      <w:pPr>
        <w:pStyle w:val="ListParagraph"/>
        <w:numPr>
          <w:ilvl w:val="0"/>
          <w:numId w:val="0"/>
        </w:numPr>
        <w:snapToGrid w:val="0"/>
        <w:spacing w:after="240"/>
        <w:ind w:left="360"/>
        <w:jc w:val="center"/>
        <w:rPr>
          <w:b/>
          <w:bCs/>
          <w:szCs w:val="20"/>
        </w:rPr>
      </w:pPr>
      <w:r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0" wp14:anchorId="0A276BAD" wp14:editId="45A666B5">
            <wp:simplePos x="0" y="0"/>
            <wp:positionH relativeFrom="column">
              <wp:posOffset>1463040</wp:posOffset>
            </wp:positionH>
            <wp:positionV relativeFrom="paragraph">
              <wp:posOffset>203835</wp:posOffset>
            </wp:positionV>
            <wp:extent cx="2929255" cy="2364740"/>
            <wp:effectExtent l="0" t="0" r="4445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9255" cy="2364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Cs w:val="20"/>
        </w:rPr>
        <w:t>Matrice 2X2</w:t>
      </w:r>
    </w:p>
    <w:p w14:paraId="7219696D" w14:textId="77777777" w:rsidR="009074F6" w:rsidRDefault="009074F6">
      <w:pPr>
        <w:spacing w:line="240" w:lineRule="auto"/>
        <w:rPr>
          <w:rFonts w:eastAsia="Times New Roman"/>
          <w:sz w:val="22"/>
          <w:szCs w:val="22"/>
        </w:rPr>
      </w:pPr>
      <w:r>
        <w:rPr>
          <w:sz w:val="22"/>
          <w:szCs w:val="22"/>
        </w:rPr>
        <w:br w:type="page"/>
      </w:r>
    </w:p>
    <w:p w14:paraId="3EFFB925" w14:textId="72831D0C" w:rsidR="00A65146" w:rsidRDefault="00F86036" w:rsidP="00183492">
      <w:pPr>
        <w:pStyle w:val="ListParagraph"/>
        <w:numPr>
          <w:ilvl w:val="0"/>
          <w:numId w:val="0"/>
        </w:numPr>
        <w:snapToGrid w:val="0"/>
        <w:spacing w:after="240"/>
        <w:ind w:left="720"/>
        <w:rPr>
          <w:sz w:val="22"/>
          <w:szCs w:val="22"/>
        </w:rPr>
      </w:pPr>
      <w:r>
        <w:rPr>
          <w:sz w:val="22"/>
          <w:szCs w:val="22"/>
        </w:rPr>
        <w:lastRenderedPageBreak/>
        <w:t>La matrice aidera l'équipe à hiérarchiser les actions (par exemple, les actions à fort impact et à faible difficulté sont susceptibles d'être poursuivies immédiatement), mais d'autres actions à fort impact et à difficulté plus élevée peuvent supplanter d'autres en raison de leur importance.</w:t>
      </w:r>
    </w:p>
    <w:p w14:paraId="2AFE509E" w14:textId="77777777" w:rsidR="0069365E" w:rsidRDefault="0069365E" w:rsidP="00183492">
      <w:pPr>
        <w:pStyle w:val="ListParagraph"/>
        <w:numPr>
          <w:ilvl w:val="0"/>
          <w:numId w:val="0"/>
        </w:numPr>
        <w:snapToGrid w:val="0"/>
        <w:spacing w:after="240"/>
        <w:ind w:left="720"/>
        <w:rPr>
          <w:sz w:val="22"/>
          <w:szCs w:val="22"/>
        </w:rPr>
      </w:pPr>
    </w:p>
    <w:p w14:paraId="6FF4714B" w14:textId="79678F97" w:rsidR="004329F8" w:rsidRPr="0069365E" w:rsidRDefault="00EF7435" w:rsidP="0069365E">
      <w:pPr>
        <w:pStyle w:val="ListParagraph"/>
        <w:numPr>
          <w:ilvl w:val="0"/>
          <w:numId w:val="16"/>
        </w:numPr>
        <w:spacing w:line="240" w:lineRule="auto"/>
        <w:rPr>
          <w:b/>
          <w:bCs/>
          <w:color w:val="000000" w:themeColor="text1"/>
        </w:rPr>
      </w:pPr>
      <w:r w:rsidRPr="0069365E">
        <w:rPr>
          <w:b/>
          <w:bCs/>
          <w:color w:val="000000" w:themeColor="text1"/>
          <w:sz w:val="22"/>
          <w:szCs w:val="22"/>
        </w:rPr>
        <w:t>Catégorie de maturité</w:t>
      </w:r>
      <w:r w:rsidRPr="0069365E">
        <w:rPr>
          <w:color w:val="000000" w:themeColor="text1"/>
          <w:sz w:val="22"/>
          <w:szCs w:val="22"/>
        </w:rPr>
        <w:t xml:space="preserve"> — Identifier laquelle des 20 catégories de maturité sur lesquelles l'action aura un impact.</w:t>
      </w:r>
    </w:p>
    <w:p w14:paraId="14FC9E07" w14:textId="77777777" w:rsidR="0069365E" w:rsidRPr="0069365E" w:rsidRDefault="0069365E" w:rsidP="0069365E">
      <w:pPr>
        <w:pStyle w:val="ListParagraph"/>
        <w:numPr>
          <w:ilvl w:val="0"/>
          <w:numId w:val="0"/>
        </w:numPr>
        <w:spacing w:line="240" w:lineRule="auto"/>
        <w:ind w:left="720"/>
        <w:rPr>
          <w:b/>
          <w:bCs/>
          <w:color w:val="000000" w:themeColor="text1"/>
        </w:rPr>
      </w:pPr>
    </w:p>
    <w:p w14:paraId="76639C1C" w14:textId="68B8BD3C" w:rsidR="004B6CC6" w:rsidRPr="007D061B" w:rsidRDefault="00737304" w:rsidP="004B6CC6">
      <w:pPr>
        <w:pStyle w:val="ListParagraph"/>
        <w:numPr>
          <w:ilvl w:val="0"/>
          <w:numId w:val="16"/>
        </w:numPr>
        <w:snapToGrid w:val="0"/>
        <w:spacing w:after="240"/>
        <w:contextualSpacing w:val="0"/>
        <w:rPr>
          <w:color w:val="000000" w:themeColor="text1"/>
        </w:rPr>
      </w:pPr>
      <w:r>
        <w:rPr>
          <w:b/>
          <w:bCs/>
          <w:color w:val="000000" w:themeColor="text1"/>
          <w:sz w:val="22"/>
          <w:szCs w:val="22"/>
        </w:rPr>
        <w:t xml:space="preserve">Plan d’action </w:t>
      </w:r>
      <w:r w:rsidR="00A532A6">
        <w:rPr>
          <w:color w:val="000000" w:themeColor="text1"/>
          <w:sz w:val="22"/>
          <w:szCs w:val="22"/>
        </w:rPr>
        <w:t>— Identifier clairement les actions d'amélioration à mettre en œuvre. Si possible, définir l'engagement comme un objectif SMART (</w:t>
      </w:r>
      <w:r w:rsidR="00A532A6">
        <w:rPr>
          <w:b/>
          <w:bCs/>
          <w:color w:val="000000" w:themeColor="text1"/>
          <w:sz w:val="22"/>
          <w:szCs w:val="22"/>
        </w:rPr>
        <w:t>S</w:t>
      </w:r>
      <w:r w:rsidR="00A532A6">
        <w:rPr>
          <w:color w:val="000000" w:themeColor="text1"/>
          <w:sz w:val="22"/>
          <w:szCs w:val="22"/>
        </w:rPr>
        <w:t xml:space="preserve">pécifique, </w:t>
      </w:r>
      <w:r w:rsidR="00A532A6">
        <w:rPr>
          <w:b/>
          <w:bCs/>
          <w:color w:val="000000" w:themeColor="text1"/>
          <w:sz w:val="22"/>
          <w:szCs w:val="22"/>
        </w:rPr>
        <w:t>M</w:t>
      </w:r>
      <w:r w:rsidR="00A532A6">
        <w:rPr>
          <w:color w:val="000000" w:themeColor="text1"/>
          <w:sz w:val="22"/>
          <w:szCs w:val="22"/>
        </w:rPr>
        <w:t xml:space="preserve">esurable, </w:t>
      </w:r>
      <w:r w:rsidR="00A532A6">
        <w:rPr>
          <w:b/>
          <w:bCs/>
          <w:color w:val="000000" w:themeColor="text1"/>
          <w:sz w:val="22"/>
          <w:szCs w:val="22"/>
        </w:rPr>
        <w:t>A</w:t>
      </w:r>
      <w:r w:rsidR="00A532A6">
        <w:rPr>
          <w:color w:val="000000" w:themeColor="text1"/>
          <w:sz w:val="22"/>
          <w:szCs w:val="22"/>
        </w:rPr>
        <w:t xml:space="preserve">tteignable, </w:t>
      </w:r>
      <w:r w:rsidR="001D75D5">
        <w:rPr>
          <w:b/>
          <w:bCs/>
          <w:color w:val="000000" w:themeColor="text1"/>
          <w:sz w:val="22"/>
          <w:szCs w:val="22"/>
        </w:rPr>
        <w:t>R</w:t>
      </w:r>
      <w:r w:rsidR="001D75D5">
        <w:rPr>
          <w:color w:val="000000" w:themeColor="text1"/>
          <w:sz w:val="22"/>
          <w:szCs w:val="22"/>
        </w:rPr>
        <w:t>éaliste</w:t>
      </w:r>
      <w:r w:rsidR="00A532A6">
        <w:rPr>
          <w:color w:val="000000" w:themeColor="text1"/>
          <w:sz w:val="22"/>
          <w:szCs w:val="22"/>
        </w:rPr>
        <w:t xml:space="preserve">, et </w:t>
      </w:r>
      <w:r w:rsidR="00A532A6">
        <w:rPr>
          <w:b/>
          <w:bCs/>
          <w:color w:val="000000" w:themeColor="text1"/>
          <w:sz w:val="22"/>
          <w:szCs w:val="22"/>
        </w:rPr>
        <w:t>T</w:t>
      </w:r>
      <w:r w:rsidR="00A532A6">
        <w:rPr>
          <w:color w:val="000000" w:themeColor="text1"/>
          <w:sz w:val="22"/>
          <w:szCs w:val="22"/>
        </w:rPr>
        <w:t>emporel).</w:t>
      </w:r>
      <w:r w:rsidR="00A532A6">
        <w:rPr>
          <w:b/>
          <w:bCs/>
          <w:color w:val="000000" w:themeColor="text1"/>
          <w:sz w:val="22"/>
          <w:szCs w:val="22"/>
        </w:rPr>
        <w:t xml:space="preserve"> </w:t>
      </w:r>
      <w:r w:rsidR="00A532A6">
        <w:rPr>
          <w:color w:val="000000" w:themeColor="text1"/>
          <w:sz w:val="22"/>
          <w:szCs w:val="22"/>
        </w:rPr>
        <w:t xml:space="preserve">Par exemple : </w:t>
      </w:r>
      <w:r w:rsidR="00A532A6">
        <w:rPr>
          <w:i/>
          <w:iCs/>
          <w:color w:val="000000" w:themeColor="text1"/>
          <w:sz w:val="22"/>
          <w:szCs w:val="22"/>
        </w:rPr>
        <w:t>Définir le nombre d'inventaire max / min pour tous les médicaments essentiels dans l'entrepôt désigné.</w:t>
      </w:r>
    </w:p>
    <w:p w14:paraId="5F2DC5CC" w14:textId="5D0D1DD0" w:rsidR="004B6CC6" w:rsidRPr="005F0ABC" w:rsidRDefault="00D56F3A" w:rsidP="004B6CC6">
      <w:pPr>
        <w:pStyle w:val="ListParagraph"/>
        <w:numPr>
          <w:ilvl w:val="0"/>
          <w:numId w:val="16"/>
        </w:numPr>
        <w:snapToGrid w:val="0"/>
        <w:spacing w:after="240"/>
        <w:contextualSpacing w:val="0"/>
        <w:rPr>
          <w:i/>
          <w:iCs/>
          <w:color w:val="000000" w:themeColor="text1"/>
        </w:rPr>
      </w:pPr>
      <w:r>
        <w:rPr>
          <w:b/>
          <w:bCs/>
          <w:color w:val="000000" w:themeColor="text1"/>
          <w:sz w:val="22"/>
          <w:szCs w:val="22"/>
        </w:rPr>
        <w:t>Ressources requises</w:t>
      </w:r>
      <w:r>
        <w:rPr>
          <w:color w:val="000000" w:themeColor="text1"/>
          <w:sz w:val="22"/>
          <w:szCs w:val="22"/>
        </w:rPr>
        <w:t xml:space="preserve"> — Identifier les matériaux et / ou les outils nécessaires à l'accomplissement de l'engagement. Par exemple :</w:t>
      </w:r>
      <w:r>
        <w:rPr>
          <w:b/>
          <w:bCs/>
          <w:color w:val="000000" w:themeColor="text1"/>
          <w:sz w:val="22"/>
          <w:szCs w:val="22"/>
        </w:rPr>
        <w:t xml:space="preserve"> </w:t>
      </w:r>
      <w:r>
        <w:rPr>
          <w:i/>
          <w:iCs/>
          <w:color w:val="000000" w:themeColor="text1"/>
          <w:sz w:val="22"/>
          <w:szCs w:val="22"/>
        </w:rPr>
        <w:t>Besoin de formation, de personnel supplémentaire et d'application logicielle pour l’enregistrement et le suivi de l'inventaire, du matériel de formation sur la façon d’établir le minimum / maximum, du financement pour soutenir les activités de formation et de mise en œuvre.</w:t>
      </w:r>
    </w:p>
    <w:p w14:paraId="4AA3C2BE" w14:textId="77777777" w:rsidR="00426699" w:rsidRPr="004B6CC6" w:rsidRDefault="00426699" w:rsidP="00426699">
      <w:pPr>
        <w:pStyle w:val="ListParagraph"/>
        <w:numPr>
          <w:ilvl w:val="0"/>
          <w:numId w:val="16"/>
        </w:numPr>
        <w:snapToGrid w:val="0"/>
        <w:spacing w:after="240"/>
        <w:contextualSpacing w:val="0"/>
        <w:rPr>
          <w:b/>
          <w:bCs/>
          <w:color w:val="000000" w:themeColor="text1"/>
        </w:rPr>
      </w:pPr>
      <w:r>
        <w:rPr>
          <w:b/>
          <w:bCs/>
          <w:color w:val="000000" w:themeColor="text1"/>
          <w:sz w:val="22"/>
          <w:szCs w:val="22"/>
        </w:rPr>
        <w:t>Personne responsable</w:t>
      </w:r>
      <w:r>
        <w:rPr>
          <w:color w:val="000000" w:themeColor="text1"/>
          <w:sz w:val="22"/>
          <w:szCs w:val="22"/>
        </w:rPr>
        <w:t xml:space="preserve"> — Identifier la ou les personnes responsables du suivi, de la documentation et de la réalisation de l'engagement. Par exemple :</w:t>
      </w:r>
      <w:r>
        <w:rPr>
          <w:i/>
          <w:iCs/>
          <w:color w:val="000000" w:themeColor="text1"/>
          <w:sz w:val="22"/>
          <w:szCs w:val="22"/>
        </w:rPr>
        <w:t xml:space="preserve"> John Doe, Directeur d'entrepôt.</w:t>
      </w:r>
    </w:p>
    <w:p w14:paraId="7A0A09C2" w14:textId="63089D09" w:rsidR="004B6CC6" w:rsidRPr="009F42F2" w:rsidRDefault="005F0ABC" w:rsidP="004B6CC6">
      <w:pPr>
        <w:pStyle w:val="ListParagraph"/>
        <w:numPr>
          <w:ilvl w:val="0"/>
          <w:numId w:val="16"/>
        </w:numPr>
        <w:snapToGrid w:val="0"/>
        <w:spacing w:after="240"/>
        <w:contextualSpacing w:val="0"/>
        <w:rPr>
          <w:b/>
          <w:bCs/>
          <w:i/>
          <w:iCs/>
          <w:color w:val="000000" w:themeColor="text1"/>
        </w:rPr>
      </w:pPr>
      <w:r>
        <w:rPr>
          <w:b/>
          <w:bCs/>
          <w:color w:val="000000" w:themeColor="text1"/>
          <w:sz w:val="22"/>
          <w:szCs w:val="22"/>
        </w:rPr>
        <w:t>Personne ou groupe à contacter pour obtenir de l'aide</w:t>
      </w:r>
      <w:r>
        <w:rPr>
          <w:color w:val="000000" w:themeColor="text1"/>
          <w:sz w:val="22"/>
          <w:szCs w:val="22"/>
        </w:rPr>
        <w:t xml:space="preserve"> — Identifier la ou les personnes ou entités qui peuvent fournir le soutien et/ou les ressources nécessaires à la réalisation de l'engagement. Par exemple : </w:t>
      </w:r>
      <w:r>
        <w:rPr>
          <w:i/>
          <w:iCs/>
          <w:color w:val="000000" w:themeColor="text1"/>
          <w:sz w:val="22"/>
          <w:szCs w:val="22"/>
        </w:rPr>
        <w:t>Coordinateur de la santé, expert de la chaîne d'approvisionnement.</w:t>
      </w:r>
    </w:p>
    <w:p w14:paraId="21B338A5" w14:textId="1524BCF5" w:rsidR="00426699" w:rsidRPr="004B6CC6" w:rsidRDefault="00426699" w:rsidP="00426699">
      <w:pPr>
        <w:pStyle w:val="ListParagraph"/>
        <w:numPr>
          <w:ilvl w:val="0"/>
          <w:numId w:val="16"/>
        </w:numPr>
        <w:snapToGrid w:val="0"/>
        <w:spacing w:after="240"/>
        <w:contextualSpacing w:val="0"/>
        <w:rPr>
          <w:b/>
          <w:bCs/>
          <w:color w:val="000000" w:themeColor="text1"/>
        </w:rPr>
      </w:pPr>
      <w:r>
        <w:rPr>
          <w:b/>
          <w:bCs/>
          <w:color w:val="000000" w:themeColor="text1"/>
          <w:sz w:val="22"/>
          <w:szCs w:val="22"/>
        </w:rPr>
        <w:t>Date d'achèvement prévue</w:t>
      </w:r>
      <w:r>
        <w:rPr>
          <w:color w:val="000000" w:themeColor="text1"/>
          <w:sz w:val="22"/>
          <w:szCs w:val="22"/>
        </w:rPr>
        <w:t xml:space="preserve"> — Indiquer une date, un mois et une anné</w:t>
      </w:r>
      <w:bookmarkStart w:id="0" w:name="_GoBack"/>
      <w:bookmarkEnd w:id="0"/>
      <w:r>
        <w:rPr>
          <w:color w:val="000000" w:themeColor="text1"/>
          <w:sz w:val="22"/>
          <w:szCs w:val="22"/>
        </w:rPr>
        <w:t>e où l'engagement sera réalisé. Par exemple : 15</w:t>
      </w:r>
      <w:r w:rsidR="001D75D5">
        <w:rPr>
          <w:color w:val="000000" w:themeColor="text1"/>
          <w:sz w:val="22"/>
          <w:szCs w:val="22"/>
        </w:rPr>
        <w:t> </w:t>
      </w:r>
      <w:r w:rsidR="007C54E9">
        <w:rPr>
          <w:color w:val="000000" w:themeColor="text1"/>
          <w:sz w:val="22"/>
          <w:szCs w:val="22"/>
        </w:rPr>
        <w:t>december</w:t>
      </w:r>
      <w:r>
        <w:rPr>
          <w:i/>
          <w:iCs/>
          <w:color w:val="000000" w:themeColor="text1"/>
          <w:sz w:val="22"/>
          <w:szCs w:val="22"/>
        </w:rPr>
        <w:t xml:space="preserve"> 2020</w:t>
      </w:r>
      <w:r>
        <w:rPr>
          <w:color w:val="000000" w:themeColor="text1"/>
          <w:sz w:val="22"/>
          <w:szCs w:val="22"/>
        </w:rPr>
        <w:t>.</w:t>
      </w:r>
    </w:p>
    <w:p w14:paraId="132531CD" w14:textId="25F6434C" w:rsidR="004B6CC6" w:rsidRPr="00FB584B" w:rsidRDefault="004475EA" w:rsidP="00202786">
      <w:pPr>
        <w:pStyle w:val="ListParagraph"/>
        <w:numPr>
          <w:ilvl w:val="0"/>
          <w:numId w:val="16"/>
        </w:numPr>
        <w:snapToGrid w:val="0"/>
        <w:spacing w:after="240"/>
        <w:contextualSpacing w:val="0"/>
        <w:rPr>
          <w:b/>
          <w:bCs/>
          <w:color w:val="000000" w:themeColor="text1"/>
        </w:rPr>
      </w:pPr>
      <w:r>
        <w:rPr>
          <w:b/>
          <w:bCs/>
          <w:color w:val="000000" w:themeColor="text1"/>
          <w:sz w:val="22"/>
          <w:szCs w:val="22"/>
        </w:rPr>
        <w:t>Statut actuel</w:t>
      </w:r>
      <w:r>
        <w:rPr>
          <w:color w:val="000000" w:themeColor="text1"/>
          <w:sz w:val="22"/>
          <w:szCs w:val="22"/>
        </w:rPr>
        <w:t xml:space="preserve"> — Enregistrer la ou les dates de révision du statut et faire un résumé des progrès réalisés. Ajoutez des colonnes pour plusieurs mises à jour de statut au besoin. Par exemple : </w:t>
      </w:r>
      <w:r>
        <w:rPr>
          <w:i/>
          <w:iCs/>
          <w:color w:val="000000" w:themeColor="text1"/>
          <w:sz w:val="22"/>
          <w:szCs w:val="22"/>
        </w:rPr>
        <w:t>15</w:t>
      </w:r>
      <w:r w:rsidR="001D75D5">
        <w:rPr>
          <w:i/>
          <w:iCs/>
          <w:color w:val="000000" w:themeColor="text1"/>
          <w:sz w:val="22"/>
          <w:szCs w:val="22"/>
        </w:rPr>
        <w:t> </w:t>
      </w:r>
      <w:r w:rsidR="007C54E9">
        <w:rPr>
          <w:i/>
          <w:iCs/>
          <w:color w:val="000000" w:themeColor="text1"/>
          <w:sz w:val="22"/>
          <w:szCs w:val="22"/>
        </w:rPr>
        <w:t>september</w:t>
      </w:r>
      <w:r>
        <w:rPr>
          <w:i/>
          <w:iCs/>
          <w:color w:val="000000" w:themeColor="text1"/>
          <w:sz w:val="22"/>
          <w:szCs w:val="22"/>
        </w:rPr>
        <w:t xml:space="preserve"> 20</w:t>
      </w:r>
      <w:r w:rsidR="007C54E9">
        <w:rPr>
          <w:i/>
          <w:iCs/>
          <w:color w:val="000000" w:themeColor="text1"/>
          <w:sz w:val="22"/>
          <w:szCs w:val="22"/>
        </w:rPr>
        <w:t>20</w:t>
      </w:r>
      <w:r>
        <w:rPr>
          <w:i/>
          <w:iCs/>
          <w:color w:val="000000" w:themeColor="text1"/>
          <w:sz w:val="22"/>
          <w:szCs w:val="22"/>
        </w:rPr>
        <w:t xml:space="preserve"> — L'équipe de l'entrepôt s'est formée au calcul des niveaux min / max et a commencé à fixer des niveaux min/max pour certains médicaments </w:t>
      </w:r>
      <w:r w:rsidR="001D75D5">
        <w:rPr>
          <w:i/>
          <w:iCs/>
          <w:color w:val="000000" w:themeColor="text1"/>
          <w:sz w:val="22"/>
          <w:szCs w:val="22"/>
        </w:rPr>
        <w:t>essentiels.</w:t>
      </w:r>
      <w:r>
        <w:rPr>
          <w:b/>
          <w:bCs/>
          <w:i/>
          <w:iCs/>
          <w:color w:val="000000" w:themeColor="text1"/>
          <w:sz w:val="22"/>
          <w:szCs w:val="22"/>
        </w:rPr>
        <w:t xml:space="preserve"> </w:t>
      </w:r>
    </w:p>
    <w:sectPr w:rsidR="004B6CC6" w:rsidRPr="00FB584B" w:rsidSect="0026235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8DB514" w14:textId="77777777" w:rsidR="007C6E54" w:rsidRDefault="007C6E54">
      <w:pPr>
        <w:spacing w:line="240" w:lineRule="auto"/>
      </w:pPr>
      <w:r>
        <w:separator/>
      </w:r>
    </w:p>
  </w:endnote>
  <w:endnote w:type="continuationSeparator" w:id="0">
    <w:p w14:paraId="6A15BBB5" w14:textId="77777777" w:rsidR="007C6E54" w:rsidRDefault="007C6E5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Palatino">
    <w:panose1 w:val="00000000000000000000"/>
    <w:charset w:val="4D"/>
    <w:family w:val="auto"/>
    <w:pitch w:val="variable"/>
    <w:sig w:usb0="A00002FF" w:usb1="7800205A" w:usb2="14600000" w:usb3="00000000" w:csb0="00000193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3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Bell MT">
    <w:panose1 w:val="02020503060305020303"/>
    <w:charset w:val="4D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93332341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BB2C8D5" w14:textId="47163290" w:rsidR="009074F6" w:rsidRDefault="009074F6" w:rsidP="0094141B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24069FD" w14:textId="77777777" w:rsidR="008541F2" w:rsidRDefault="008541F2" w:rsidP="009074F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  <w:rFonts w:asciiTheme="majorHAnsi" w:hAnsiTheme="majorHAnsi" w:cstheme="majorHAnsi"/>
      </w:rPr>
      <w:id w:val="-29769269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7D71698" w14:textId="5D59561E" w:rsidR="009074F6" w:rsidRPr="009074F6" w:rsidRDefault="009074F6" w:rsidP="0069365E">
        <w:pPr>
          <w:pStyle w:val="Footer"/>
          <w:framePr w:wrap="none" w:vAnchor="text" w:hAnchor="page" w:x="10668" w:y="231"/>
          <w:rPr>
            <w:rStyle w:val="PageNumber"/>
            <w:rFonts w:asciiTheme="majorHAnsi" w:hAnsiTheme="majorHAnsi" w:cstheme="majorHAnsi"/>
          </w:rPr>
        </w:pPr>
        <w:r w:rsidRPr="009074F6">
          <w:rPr>
            <w:rStyle w:val="PageNumber"/>
            <w:rFonts w:asciiTheme="majorHAnsi" w:hAnsiTheme="majorHAnsi" w:cstheme="majorHAnsi"/>
          </w:rPr>
          <w:fldChar w:fldCharType="begin"/>
        </w:r>
        <w:r w:rsidRPr="009074F6">
          <w:rPr>
            <w:rStyle w:val="PageNumber"/>
            <w:rFonts w:asciiTheme="majorHAnsi" w:hAnsiTheme="majorHAnsi" w:cstheme="majorHAnsi"/>
          </w:rPr>
          <w:instrText xml:space="preserve"> PAGE </w:instrText>
        </w:r>
        <w:r w:rsidRPr="009074F6">
          <w:rPr>
            <w:rStyle w:val="PageNumber"/>
            <w:rFonts w:asciiTheme="majorHAnsi" w:hAnsiTheme="majorHAnsi" w:cstheme="majorHAnsi"/>
          </w:rPr>
          <w:fldChar w:fldCharType="separate"/>
        </w:r>
        <w:r w:rsidRPr="009074F6">
          <w:rPr>
            <w:rStyle w:val="PageNumber"/>
            <w:rFonts w:asciiTheme="majorHAnsi" w:hAnsiTheme="majorHAnsi" w:cstheme="majorHAnsi"/>
            <w:noProof/>
          </w:rPr>
          <w:t>1</w:t>
        </w:r>
        <w:r w:rsidRPr="009074F6">
          <w:rPr>
            <w:rStyle w:val="PageNumber"/>
            <w:rFonts w:asciiTheme="majorHAnsi" w:hAnsiTheme="majorHAnsi" w:cstheme="majorHAnsi"/>
          </w:rPr>
          <w:fldChar w:fldCharType="end"/>
        </w:r>
      </w:p>
    </w:sdtContent>
  </w:sdt>
  <w:p w14:paraId="1672B53D" w14:textId="77777777" w:rsidR="0069365E" w:rsidRDefault="0069365E" w:rsidP="009074F6">
    <w:pPr>
      <w:spacing w:line="240" w:lineRule="auto"/>
      <w:ind w:right="360"/>
      <w:rPr>
        <w:rFonts w:ascii="Calibri" w:eastAsia="Times New Roman" w:hAnsi="Calibri" w:cs="Calibri"/>
        <w:color w:val="000000" w:themeColor="text1"/>
        <w:szCs w:val="20"/>
      </w:rPr>
    </w:pPr>
  </w:p>
  <w:p w14:paraId="6D6B05DC" w14:textId="7ECCEB7A" w:rsidR="008541F2" w:rsidRPr="009074F6" w:rsidRDefault="008541F2" w:rsidP="009074F6">
    <w:pPr>
      <w:spacing w:line="240" w:lineRule="auto"/>
      <w:ind w:right="360"/>
      <w:rPr>
        <w:rFonts w:ascii="Calibri" w:eastAsia="Times New Roman" w:hAnsi="Calibri" w:cs="Calibri"/>
        <w:color w:val="000000" w:themeColor="text1"/>
        <w:szCs w:val="20"/>
      </w:rPr>
    </w:pPr>
    <w:r w:rsidRPr="009074F6">
      <w:rPr>
        <w:rFonts w:ascii="Calibri" w:eastAsia="Times New Roman" w:hAnsi="Calibri" w:cs="Calibri"/>
        <w:color w:val="000000" w:themeColor="text1"/>
        <w:szCs w:val="20"/>
      </w:rPr>
      <w:t>©</w:t>
    </w:r>
    <w:r w:rsidRPr="009074F6">
      <w:rPr>
        <w:rFonts w:ascii="Calibri" w:hAnsi="Calibri" w:cs="Calibri"/>
        <w:color w:val="000000" w:themeColor="text1"/>
        <w:szCs w:val="20"/>
      </w:rPr>
      <w:t xml:space="preserve"> </w:t>
    </w:r>
    <w:r w:rsidRPr="009074F6">
      <w:rPr>
        <w:rFonts w:ascii="Calibri" w:eastAsia="Times New Roman" w:hAnsi="Calibri" w:cs="Calibri"/>
        <w:color w:val="000000" w:themeColor="text1"/>
        <w:szCs w:val="20"/>
      </w:rPr>
      <w:t>2020 APICS Inc., dba The Association for Supply Chain Management.  All rights reserved.</w:t>
    </w:r>
  </w:p>
  <w:p w14:paraId="0B728976" w14:textId="77777777" w:rsidR="008541F2" w:rsidRPr="009074F6" w:rsidRDefault="008541F2" w:rsidP="009074F6">
    <w:pPr>
      <w:spacing w:line="240" w:lineRule="auto"/>
      <w:ind w:right="360"/>
      <w:rPr>
        <w:rFonts w:ascii="Calibri" w:eastAsia="Times New Roman" w:hAnsi="Calibri" w:cs="Calibri"/>
        <w:color w:val="000000" w:themeColor="text1"/>
        <w:szCs w:val="20"/>
      </w:rPr>
    </w:pPr>
  </w:p>
  <w:p w14:paraId="18F10D06" w14:textId="79839BD7" w:rsidR="001A5186" w:rsidRPr="00792931" w:rsidRDefault="008A4279" w:rsidP="009074F6">
    <w:pPr>
      <w:pStyle w:val="Footer"/>
      <w:spacing w:line="240" w:lineRule="auto"/>
      <w:ind w:right="360"/>
      <w:jc w:val="center"/>
    </w:pPr>
    <w:r>
      <w:rPr>
        <w:rFonts w:asciiTheme="majorHAnsi" w:hAnsiTheme="majorHAnsi"/>
        <w:color w:val="000000" w:themeColor="text1"/>
        <w:szCs w:val="20"/>
      </w:rPr>
      <w:t xml:space="preserve">ASCM GHSC </w:t>
    </w:r>
    <w:r w:rsidR="009D3443" w:rsidRPr="009074F6">
      <w:rPr>
        <w:rFonts w:asciiTheme="majorHAnsi" w:hAnsiTheme="majorHAnsi"/>
        <w:color w:val="000000" w:themeColor="text1"/>
        <w:szCs w:val="20"/>
      </w:rPr>
      <w:t xml:space="preserve">Modèle de maturité v8.0 —   Instructions relatives à la </w:t>
    </w:r>
    <w:r>
      <w:rPr>
        <w:rFonts w:asciiTheme="majorHAnsi" w:hAnsiTheme="majorHAnsi"/>
        <w:color w:val="000000" w:themeColor="text1"/>
        <w:szCs w:val="20"/>
      </w:rPr>
      <w:t>p</w:t>
    </w:r>
    <w:r w:rsidRPr="009074F6">
      <w:rPr>
        <w:rFonts w:asciiTheme="majorHAnsi" w:hAnsiTheme="majorHAnsi"/>
        <w:color w:val="000000" w:themeColor="text1"/>
        <w:szCs w:val="20"/>
      </w:rPr>
      <w:t xml:space="preserve">lan </w:t>
    </w:r>
    <w:r w:rsidR="009D3443" w:rsidRPr="009074F6">
      <w:rPr>
        <w:rFonts w:asciiTheme="majorHAnsi" w:hAnsiTheme="majorHAnsi"/>
        <w:color w:val="000000" w:themeColor="text1"/>
        <w:szCs w:val="20"/>
      </w:rPr>
      <w:t>d'amélioration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CB2175" w14:textId="77777777" w:rsidR="008F365B" w:rsidRDefault="008F365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B4C52B" w14:textId="77777777" w:rsidR="007C6E54" w:rsidRDefault="007C6E54">
      <w:pPr>
        <w:spacing w:line="240" w:lineRule="auto"/>
      </w:pPr>
      <w:r>
        <w:separator/>
      </w:r>
    </w:p>
  </w:footnote>
  <w:footnote w:type="continuationSeparator" w:id="0">
    <w:p w14:paraId="2E239B36" w14:textId="77777777" w:rsidR="007C6E54" w:rsidRDefault="007C6E5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E5380E" w14:textId="77777777" w:rsidR="008F365B" w:rsidRDefault="008F365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AE58BE" w14:textId="4D48433D" w:rsidR="001A5186" w:rsidRPr="00DB65A8" w:rsidRDefault="008541F2" w:rsidP="006418FC">
    <w:pPr>
      <w:pStyle w:val="Header"/>
      <w:rPr>
        <w:sz w:val="16"/>
        <w:szCs w:val="16"/>
      </w:rPr>
    </w:pPr>
    <w:r>
      <w:rPr>
        <w:noProof/>
      </w:rPr>
      <w:drawing>
        <wp:anchor distT="0" distB="0" distL="114300" distR="114300" simplePos="0" relativeHeight="251692032" behindDoc="0" locked="0" layoutInCell="1" allowOverlap="0" wp14:anchorId="76CFC397" wp14:editId="63F374A7">
          <wp:simplePos x="0" y="0"/>
          <wp:positionH relativeFrom="column">
            <wp:posOffset>1604635</wp:posOffset>
          </wp:positionH>
          <wp:positionV relativeFrom="paragraph">
            <wp:posOffset>-238548</wp:posOffset>
          </wp:positionV>
          <wp:extent cx="2788920" cy="630936"/>
          <wp:effectExtent l="0" t="0" r="0" b="4445"/>
          <wp:wrapTopAndBottom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HS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88920" cy="6309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B65BFB" w14:textId="77777777" w:rsidR="008F365B" w:rsidRDefault="008F365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D"/>
    <w:multiLevelType w:val="singleLevel"/>
    <w:tmpl w:val="CECE71B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1" w15:restartNumberingAfterBreak="0">
    <w:nsid w:val="FFFFFF7E"/>
    <w:multiLevelType w:val="singleLevel"/>
    <w:tmpl w:val="92CAD1B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2" w15:restartNumberingAfterBreak="0">
    <w:nsid w:val="FFFFFF7F"/>
    <w:multiLevelType w:val="singleLevel"/>
    <w:tmpl w:val="30C8CC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 w15:restartNumberingAfterBreak="0">
    <w:nsid w:val="FFFFFF80"/>
    <w:multiLevelType w:val="singleLevel"/>
    <w:tmpl w:val="37A63BB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CEDC893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2DEE71C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95660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06452764"/>
    <w:multiLevelType w:val="hybridMultilevel"/>
    <w:tmpl w:val="D4729D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9C543C"/>
    <w:multiLevelType w:val="multilevel"/>
    <w:tmpl w:val="0409001D"/>
    <w:styleLink w:val="Multipunch"/>
    <w:lvl w:ilvl="0">
      <w:start w:val="1"/>
      <w:numFmt w:val="bullet"/>
      <w:lvlText w:val="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2D6B0D02"/>
    <w:multiLevelType w:val="hybridMultilevel"/>
    <w:tmpl w:val="5D62E566"/>
    <w:lvl w:ilvl="0" w:tplc="40EC104A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5B1E211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32A54BC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3D8EC62A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E840A3E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2FCE8116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8618DEDA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E6560BE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C2E5A0C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10" w15:restartNumberingAfterBreak="0">
    <w:nsid w:val="2DB955B9"/>
    <w:multiLevelType w:val="hybridMultilevel"/>
    <w:tmpl w:val="2B3291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2F3C92"/>
    <w:multiLevelType w:val="multilevel"/>
    <w:tmpl w:val="B7FCB5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2" w15:restartNumberingAfterBreak="0">
    <w:nsid w:val="3F090710"/>
    <w:multiLevelType w:val="multilevel"/>
    <w:tmpl w:val="D4729D8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7B7C5A"/>
    <w:multiLevelType w:val="hybridMultilevel"/>
    <w:tmpl w:val="108E63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2778A6"/>
    <w:multiLevelType w:val="multilevel"/>
    <w:tmpl w:val="0409001D"/>
    <w:styleLink w:val="Singlepunch"/>
    <w:lvl w:ilvl="0">
      <w:start w:val="1"/>
      <w:numFmt w:val="bullet"/>
      <w:lvlText w:val="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5E2D2E9E"/>
    <w:multiLevelType w:val="hybridMultilevel"/>
    <w:tmpl w:val="4BB005AE"/>
    <w:lvl w:ilvl="0" w:tplc="E87EB094">
      <w:start w:val="1"/>
      <w:numFmt w:val="bullet"/>
      <w:pStyle w:val="ListParagraph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501612"/>
    <w:multiLevelType w:val="multilevel"/>
    <w:tmpl w:val="EAEAA5A0"/>
    <w:styleLink w:val="111111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Palatino" w:hAnsi="Palatino"/>
        <w:b/>
        <w:sz w:val="32"/>
        <w:szCs w:val="32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7" w15:restartNumberingAfterBreak="0">
    <w:nsid w:val="67EB78C1"/>
    <w:multiLevelType w:val="hybridMultilevel"/>
    <w:tmpl w:val="A594ABC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2E920B80">
      <w:start w:val="5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6"/>
  </w:num>
  <w:num w:numId="2">
    <w:abstractNumId w:val="8"/>
  </w:num>
  <w:num w:numId="3">
    <w:abstractNumId w:val="14"/>
  </w:num>
  <w:num w:numId="4">
    <w:abstractNumId w:val="15"/>
  </w:num>
  <w:num w:numId="5">
    <w:abstractNumId w:val="17"/>
  </w:num>
  <w:num w:numId="6">
    <w:abstractNumId w:val="11"/>
  </w:num>
  <w:num w:numId="7">
    <w:abstractNumId w:val="0"/>
  </w:num>
  <w:num w:numId="8">
    <w:abstractNumId w:val="1"/>
  </w:num>
  <w:num w:numId="9">
    <w:abstractNumId w:val="2"/>
  </w:num>
  <w:num w:numId="10">
    <w:abstractNumId w:val="3"/>
  </w:num>
  <w:num w:numId="11">
    <w:abstractNumId w:val="4"/>
  </w:num>
  <w:num w:numId="12">
    <w:abstractNumId w:val="5"/>
  </w:num>
  <w:num w:numId="13">
    <w:abstractNumId w:val="6"/>
  </w:num>
  <w:num w:numId="14">
    <w:abstractNumId w:val="13"/>
  </w:num>
  <w:num w:numId="15">
    <w:abstractNumId w:val="9"/>
  </w:num>
  <w:num w:numId="16">
    <w:abstractNumId w:val="10"/>
  </w:num>
  <w:num w:numId="17">
    <w:abstractNumId w:val="7"/>
  </w:num>
  <w:num w:numId="18">
    <w:abstractNumId w:val="1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activeWritingStyle w:appName="MSWord" w:lang="en-US" w:vendorID="6" w:dllVersion="2" w:checkStyle="1"/>
  <w:defaultTabStop w:val="720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5737"/>
    <w:rsid w:val="0001270D"/>
    <w:rsid w:val="0001601A"/>
    <w:rsid w:val="00031534"/>
    <w:rsid w:val="00032DD2"/>
    <w:rsid w:val="00040471"/>
    <w:rsid w:val="000413A0"/>
    <w:rsid w:val="000422D2"/>
    <w:rsid w:val="000436F2"/>
    <w:rsid w:val="0004717D"/>
    <w:rsid w:val="00051826"/>
    <w:rsid w:val="00056DFB"/>
    <w:rsid w:val="00062C0A"/>
    <w:rsid w:val="00064819"/>
    <w:rsid w:val="000702E0"/>
    <w:rsid w:val="00070999"/>
    <w:rsid w:val="00082886"/>
    <w:rsid w:val="00087648"/>
    <w:rsid w:val="0009238E"/>
    <w:rsid w:val="00097D19"/>
    <w:rsid w:val="000A3BC2"/>
    <w:rsid w:val="000A57C0"/>
    <w:rsid w:val="000B0D77"/>
    <w:rsid w:val="000B258E"/>
    <w:rsid w:val="000B3078"/>
    <w:rsid w:val="000C1182"/>
    <w:rsid w:val="000C7A5A"/>
    <w:rsid w:val="000D3643"/>
    <w:rsid w:val="000D76E6"/>
    <w:rsid w:val="000E5490"/>
    <w:rsid w:val="000F0033"/>
    <w:rsid w:val="000F0CEC"/>
    <w:rsid w:val="000F7477"/>
    <w:rsid w:val="00102766"/>
    <w:rsid w:val="00102A12"/>
    <w:rsid w:val="0010393E"/>
    <w:rsid w:val="00105BE1"/>
    <w:rsid w:val="001141F6"/>
    <w:rsid w:val="00121361"/>
    <w:rsid w:val="00121468"/>
    <w:rsid w:val="00121986"/>
    <w:rsid w:val="00121F16"/>
    <w:rsid w:val="00122FC0"/>
    <w:rsid w:val="00123A47"/>
    <w:rsid w:val="001623A3"/>
    <w:rsid w:val="00165740"/>
    <w:rsid w:val="00165956"/>
    <w:rsid w:val="00183492"/>
    <w:rsid w:val="001874ED"/>
    <w:rsid w:val="0019137E"/>
    <w:rsid w:val="001A0965"/>
    <w:rsid w:val="001A5186"/>
    <w:rsid w:val="001C2CFD"/>
    <w:rsid w:val="001C6C6B"/>
    <w:rsid w:val="001D4B9B"/>
    <w:rsid w:val="001D5D15"/>
    <w:rsid w:val="001D75D5"/>
    <w:rsid w:val="001E7D07"/>
    <w:rsid w:val="001F2A11"/>
    <w:rsid w:val="001F394F"/>
    <w:rsid w:val="001F52D8"/>
    <w:rsid w:val="0020125B"/>
    <w:rsid w:val="00201689"/>
    <w:rsid w:val="00202786"/>
    <w:rsid w:val="00203629"/>
    <w:rsid w:val="0020486B"/>
    <w:rsid w:val="00213FB4"/>
    <w:rsid w:val="00221703"/>
    <w:rsid w:val="00224117"/>
    <w:rsid w:val="002326CD"/>
    <w:rsid w:val="0024287D"/>
    <w:rsid w:val="0024726B"/>
    <w:rsid w:val="002609E7"/>
    <w:rsid w:val="002611B2"/>
    <w:rsid w:val="00261689"/>
    <w:rsid w:val="0026235E"/>
    <w:rsid w:val="002647A5"/>
    <w:rsid w:val="002722CB"/>
    <w:rsid w:val="002755A0"/>
    <w:rsid w:val="002818AB"/>
    <w:rsid w:val="00282B2D"/>
    <w:rsid w:val="002A2A35"/>
    <w:rsid w:val="002A6220"/>
    <w:rsid w:val="002B0999"/>
    <w:rsid w:val="002B1C2F"/>
    <w:rsid w:val="002B3B0C"/>
    <w:rsid w:val="002B3FB4"/>
    <w:rsid w:val="002C0231"/>
    <w:rsid w:val="002D273E"/>
    <w:rsid w:val="002E67F0"/>
    <w:rsid w:val="002E7B6F"/>
    <w:rsid w:val="002F6DFB"/>
    <w:rsid w:val="00301D02"/>
    <w:rsid w:val="00310AE8"/>
    <w:rsid w:val="003112AA"/>
    <w:rsid w:val="00320125"/>
    <w:rsid w:val="003263DA"/>
    <w:rsid w:val="00336ADA"/>
    <w:rsid w:val="00341CED"/>
    <w:rsid w:val="00346938"/>
    <w:rsid w:val="00354681"/>
    <w:rsid w:val="00355AE7"/>
    <w:rsid w:val="003739E5"/>
    <w:rsid w:val="003758DD"/>
    <w:rsid w:val="0038196D"/>
    <w:rsid w:val="00386EDA"/>
    <w:rsid w:val="00386F37"/>
    <w:rsid w:val="00390971"/>
    <w:rsid w:val="00390A5F"/>
    <w:rsid w:val="00392FE3"/>
    <w:rsid w:val="003A163F"/>
    <w:rsid w:val="003C374D"/>
    <w:rsid w:val="003C7656"/>
    <w:rsid w:val="003D1321"/>
    <w:rsid w:val="003D5FAC"/>
    <w:rsid w:val="003D6872"/>
    <w:rsid w:val="003E5AAB"/>
    <w:rsid w:val="003F3D89"/>
    <w:rsid w:val="00426699"/>
    <w:rsid w:val="004329F8"/>
    <w:rsid w:val="00444062"/>
    <w:rsid w:val="004475EA"/>
    <w:rsid w:val="0045006F"/>
    <w:rsid w:val="00456F0B"/>
    <w:rsid w:val="00462CB4"/>
    <w:rsid w:val="00463487"/>
    <w:rsid w:val="00463C98"/>
    <w:rsid w:val="004659D1"/>
    <w:rsid w:val="00487B41"/>
    <w:rsid w:val="004913B0"/>
    <w:rsid w:val="00491F31"/>
    <w:rsid w:val="00493E2C"/>
    <w:rsid w:val="004A4294"/>
    <w:rsid w:val="004A457B"/>
    <w:rsid w:val="004B05AF"/>
    <w:rsid w:val="004B3B9D"/>
    <w:rsid w:val="004B6CC6"/>
    <w:rsid w:val="004B6CFC"/>
    <w:rsid w:val="004C0C4D"/>
    <w:rsid w:val="004C6D7F"/>
    <w:rsid w:val="004D173A"/>
    <w:rsid w:val="004D5EB4"/>
    <w:rsid w:val="004F160B"/>
    <w:rsid w:val="004F3ADE"/>
    <w:rsid w:val="004F5528"/>
    <w:rsid w:val="00502C7A"/>
    <w:rsid w:val="00515B31"/>
    <w:rsid w:val="00522703"/>
    <w:rsid w:val="00525556"/>
    <w:rsid w:val="005340C5"/>
    <w:rsid w:val="0053449F"/>
    <w:rsid w:val="00536B25"/>
    <w:rsid w:val="00536C52"/>
    <w:rsid w:val="00570FD1"/>
    <w:rsid w:val="00572B87"/>
    <w:rsid w:val="00581C65"/>
    <w:rsid w:val="00587B60"/>
    <w:rsid w:val="00591F79"/>
    <w:rsid w:val="005921A5"/>
    <w:rsid w:val="0059271D"/>
    <w:rsid w:val="00596561"/>
    <w:rsid w:val="00597AA9"/>
    <w:rsid w:val="005A7040"/>
    <w:rsid w:val="005B6EE4"/>
    <w:rsid w:val="005B765F"/>
    <w:rsid w:val="005C01CB"/>
    <w:rsid w:val="005C0A9F"/>
    <w:rsid w:val="005C1A25"/>
    <w:rsid w:val="005C1FD2"/>
    <w:rsid w:val="005C27A9"/>
    <w:rsid w:val="005C568F"/>
    <w:rsid w:val="005D1373"/>
    <w:rsid w:val="005D29E9"/>
    <w:rsid w:val="005F0ABC"/>
    <w:rsid w:val="005F1248"/>
    <w:rsid w:val="005F25ED"/>
    <w:rsid w:val="005F284C"/>
    <w:rsid w:val="005F4CA8"/>
    <w:rsid w:val="005F686F"/>
    <w:rsid w:val="00601113"/>
    <w:rsid w:val="0060430E"/>
    <w:rsid w:val="00606573"/>
    <w:rsid w:val="00606902"/>
    <w:rsid w:val="00625C6A"/>
    <w:rsid w:val="00626CBE"/>
    <w:rsid w:val="0063397B"/>
    <w:rsid w:val="006418FC"/>
    <w:rsid w:val="0064221C"/>
    <w:rsid w:val="00645BEB"/>
    <w:rsid w:val="00652C36"/>
    <w:rsid w:val="006739C6"/>
    <w:rsid w:val="00675F86"/>
    <w:rsid w:val="00677788"/>
    <w:rsid w:val="0068059D"/>
    <w:rsid w:val="006814D3"/>
    <w:rsid w:val="00687578"/>
    <w:rsid w:val="00687594"/>
    <w:rsid w:val="0069365E"/>
    <w:rsid w:val="006950AD"/>
    <w:rsid w:val="00696989"/>
    <w:rsid w:val="006B2531"/>
    <w:rsid w:val="006D5E82"/>
    <w:rsid w:val="006E19D4"/>
    <w:rsid w:val="0070105A"/>
    <w:rsid w:val="007056D6"/>
    <w:rsid w:val="007229CC"/>
    <w:rsid w:val="00723C94"/>
    <w:rsid w:val="00725737"/>
    <w:rsid w:val="00734D89"/>
    <w:rsid w:val="00737019"/>
    <w:rsid w:val="00737304"/>
    <w:rsid w:val="00744DA5"/>
    <w:rsid w:val="007515D0"/>
    <w:rsid w:val="007518A8"/>
    <w:rsid w:val="007521BF"/>
    <w:rsid w:val="00755B9C"/>
    <w:rsid w:val="00763ECB"/>
    <w:rsid w:val="00764D8B"/>
    <w:rsid w:val="0078750D"/>
    <w:rsid w:val="007A4EA6"/>
    <w:rsid w:val="007B32A6"/>
    <w:rsid w:val="007B384F"/>
    <w:rsid w:val="007C54E9"/>
    <w:rsid w:val="007C6E54"/>
    <w:rsid w:val="007D061B"/>
    <w:rsid w:val="007D2662"/>
    <w:rsid w:val="007D3012"/>
    <w:rsid w:val="007D5D16"/>
    <w:rsid w:val="007D7A4D"/>
    <w:rsid w:val="007D7BC6"/>
    <w:rsid w:val="007E07B6"/>
    <w:rsid w:val="007E09CF"/>
    <w:rsid w:val="007E0F2C"/>
    <w:rsid w:val="007E1BD3"/>
    <w:rsid w:val="007E349F"/>
    <w:rsid w:val="007F10B4"/>
    <w:rsid w:val="007F627C"/>
    <w:rsid w:val="0080022B"/>
    <w:rsid w:val="0080297E"/>
    <w:rsid w:val="00804B80"/>
    <w:rsid w:val="00807B73"/>
    <w:rsid w:val="008127E6"/>
    <w:rsid w:val="00813E14"/>
    <w:rsid w:val="00814C47"/>
    <w:rsid w:val="008177ED"/>
    <w:rsid w:val="00822254"/>
    <w:rsid w:val="00830AB3"/>
    <w:rsid w:val="00833016"/>
    <w:rsid w:val="0083481E"/>
    <w:rsid w:val="008374C1"/>
    <w:rsid w:val="008439E7"/>
    <w:rsid w:val="00843D5A"/>
    <w:rsid w:val="00846EFB"/>
    <w:rsid w:val="00852CC8"/>
    <w:rsid w:val="008541F2"/>
    <w:rsid w:val="00854369"/>
    <w:rsid w:val="00857380"/>
    <w:rsid w:val="00860C6C"/>
    <w:rsid w:val="008622AC"/>
    <w:rsid w:val="008808FA"/>
    <w:rsid w:val="00882486"/>
    <w:rsid w:val="0089113C"/>
    <w:rsid w:val="008920B5"/>
    <w:rsid w:val="008931E8"/>
    <w:rsid w:val="008A0264"/>
    <w:rsid w:val="008A3B94"/>
    <w:rsid w:val="008A4279"/>
    <w:rsid w:val="008A56A4"/>
    <w:rsid w:val="008B1BAC"/>
    <w:rsid w:val="008C6482"/>
    <w:rsid w:val="008D0468"/>
    <w:rsid w:val="008D3305"/>
    <w:rsid w:val="008E5189"/>
    <w:rsid w:val="008E5967"/>
    <w:rsid w:val="008E6239"/>
    <w:rsid w:val="008F365B"/>
    <w:rsid w:val="008F7A86"/>
    <w:rsid w:val="00903CCA"/>
    <w:rsid w:val="009074F6"/>
    <w:rsid w:val="00910EB7"/>
    <w:rsid w:val="00921BE1"/>
    <w:rsid w:val="00924BFD"/>
    <w:rsid w:val="00931081"/>
    <w:rsid w:val="009333EA"/>
    <w:rsid w:val="00943348"/>
    <w:rsid w:val="00943D55"/>
    <w:rsid w:val="009553F3"/>
    <w:rsid w:val="00956839"/>
    <w:rsid w:val="00963E5F"/>
    <w:rsid w:val="00970698"/>
    <w:rsid w:val="00971BF6"/>
    <w:rsid w:val="009802E5"/>
    <w:rsid w:val="009847A4"/>
    <w:rsid w:val="009849C4"/>
    <w:rsid w:val="00984AB0"/>
    <w:rsid w:val="00990D05"/>
    <w:rsid w:val="009958D2"/>
    <w:rsid w:val="009A32BC"/>
    <w:rsid w:val="009A336D"/>
    <w:rsid w:val="009A5698"/>
    <w:rsid w:val="009B3487"/>
    <w:rsid w:val="009C1038"/>
    <w:rsid w:val="009D2EBB"/>
    <w:rsid w:val="009D3443"/>
    <w:rsid w:val="009D5DBE"/>
    <w:rsid w:val="009F2C5E"/>
    <w:rsid w:val="009F42F2"/>
    <w:rsid w:val="009F62D4"/>
    <w:rsid w:val="00A06277"/>
    <w:rsid w:val="00A11613"/>
    <w:rsid w:val="00A12AAA"/>
    <w:rsid w:val="00A215FA"/>
    <w:rsid w:val="00A22E53"/>
    <w:rsid w:val="00A23464"/>
    <w:rsid w:val="00A235DE"/>
    <w:rsid w:val="00A257F8"/>
    <w:rsid w:val="00A360F5"/>
    <w:rsid w:val="00A376EA"/>
    <w:rsid w:val="00A44E17"/>
    <w:rsid w:val="00A519B0"/>
    <w:rsid w:val="00A5238E"/>
    <w:rsid w:val="00A532A6"/>
    <w:rsid w:val="00A5761F"/>
    <w:rsid w:val="00A65146"/>
    <w:rsid w:val="00A7336F"/>
    <w:rsid w:val="00A84158"/>
    <w:rsid w:val="00A91F1E"/>
    <w:rsid w:val="00A92784"/>
    <w:rsid w:val="00AB2D21"/>
    <w:rsid w:val="00AB4C0F"/>
    <w:rsid w:val="00AB7B91"/>
    <w:rsid w:val="00AC6398"/>
    <w:rsid w:val="00AD3E57"/>
    <w:rsid w:val="00AD673B"/>
    <w:rsid w:val="00AD6CA5"/>
    <w:rsid w:val="00AE418E"/>
    <w:rsid w:val="00AF4308"/>
    <w:rsid w:val="00AF4325"/>
    <w:rsid w:val="00B02860"/>
    <w:rsid w:val="00B17CEB"/>
    <w:rsid w:val="00B22697"/>
    <w:rsid w:val="00B23ECD"/>
    <w:rsid w:val="00B30AFA"/>
    <w:rsid w:val="00B47C01"/>
    <w:rsid w:val="00B52955"/>
    <w:rsid w:val="00B57909"/>
    <w:rsid w:val="00B646CF"/>
    <w:rsid w:val="00B652E2"/>
    <w:rsid w:val="00B7082E"/>
    <w:rsid w:val="00B7203B"/>
    <w:rsid w:val="00B76BCC"/>
    <w:rsid w:val="00B76D25"/>
    <w:rsid w:val="00B77097"/>
    <w:rsid w:val="00B77699"/>
    <w:rsid w:val="00B82BC8"/>
    <w:rsid w:val="00B8349B"/>
    <w:rsid w:val="00B83FFD"/>
    <w:rsid w:val="00B84018"/>
    <w:rsid w:val="00B85786"/>
    <w:rsid w:val="00B85812"/>
    <w:rsid w:val="00B87358"/>
    <w:rsid w:val="00B91BB0"/>
    <w:rsid w:val="00B93AA2"/>
    <w:rsid w:val="00BA060E"/>
    <w:rsid w:val="00BA6B46"/>
    <w:rsid w:val="00BB27C5"/>
    <w:rsid w:val="00BB584D"/>
    <w:rsid w:val="00BC04A3"/>
    <w:rsid w:val="00BC3920"/>
    <w:rsid w:val="00BC3ABB"/>
    <w:rsid w:val="00BC631D"/>
    <w:rsid w:val="00BD2A86"/>
    <w:rsid w:val="00BD3B5C"/>
    <w:rsid w:val="00BE1E30"/>
    <w:rsid w:val="00BE3836"/>
    <w:rsid w:val="00BE3A86"/>
    <w:rsid w:val="00BE5173"/>
    <w:rsid w:val="00BF184E"/>
    <w:rsid w:val="00BF5012"/>
    <w:rsid w:val="00BF6EDB"/>
    <w:rsid w:val="00BF70DD"/>
    <w:rsid w:val="00C064E8"/>
    <w:rsid w:val="00C11EDF"/>
    <w:rsid w:val="00C16B22"/>
    <w:rsid w:val="00C20770"/>
    <w:rsid w:val="00C2547B"/>
    <w:rsid w:val="00C25E9E"/>
    <w:rsid w:val="00C262FF"/>
    <w:rsid w:val="00C3026F"/>
    <w:rsid w:val="00C35B59"/>
    <w:rsid w:val="00C413C9"/>
    <w:rsid w:val="00C43233"/>
    <w:rsid w:val="00C4460B"/>
    <w:rsid w:val="00C45857"/>
    <w:rsid w:val="00C5101C"/>
    <w:rsid w:val="00C557AD"/>
    <w:rsid w:val="00C6797A"/>
    <w:rsid w:val="00C7546B"/>
    <w:rsid w:val="00C86CA7"/>
    <w:rsid w:val="00C9267C"/>
    <w:rsid w:val="00C942FD"/>
    <w:rsid w:val="00C95EA7"/>
    <w:rsid w:val="00CB5061"/>
    <w:rsid w:val="00CC6829"/>
    <w:rsid w:val="00CD05A6"/>
    <w:rsid w:val="00CD0973"/>
    <w:rsid w:val="00CD1338"/>
    <w:rsid w:val="00CD1573"/>
    <w:rsid w:val="00CD7A36"/>
    <w:rsid w:val="00CE18AD"/>
    <w:rsid w:val="00CE465B"/>
    <w:rsid w:val="00CF5F34"/>
    <w:rsid w:val="00D018FE"/>
    <w:rsid w:val="00D05194"/>
    <w:rsid w:val="00D0592F"/>
    <w:rsid w:val="00D05B02"/>
    <w:rsid w:val="00D066C5"/>
    <w:rsid w:val="00D13812"/>
    <w:rsid w:val="00D142AD"/>
    <w:rsid w:val="00D30307"/>
    <w:rsid w:val="00D30E39"/>
    <w:rsid w:val="00D35E21"/>
    <w:rsid w:val="00D4179B"/>
    <w:rsid w:val="00D41826"/>
    <w:rsid w:val="00D47C36"/>
    <w:rsid w:val="00D47FF0"/>
    <w:rsid w:val="00D53EBF"/>
    <w:rsid w:val="00D56F3A"/>
    <w:rsid w:val="00D60189"/>
    <w:rsid w:val="00D631AF"/>
    <w:rsid w:val="00D67C37"/>
    <w:rsid w:val="00D7534C"/>
    <w:rsid w:val="00D83F40"/>
    <w:rsid w:val="00D86003"/>
    <w:rsid w:val="00D874FA"/>
    <w:rsid w:val="00D94952"/>
    <w:rsid w:val="00DA2359"/>
    <w:rsid w:val="00DB2736"/>
    <w:rsid w:val="00DC5642"/>
    <w:rsid w:val="00DD032E"/>
    <w:rsid w:val="00DD289D"/>
    <w:rsid w:val="00DD55C2"/>
    <w:rsid w:val="00DE1AD9"/>
    <w:rsid w:val="00E01B73"/>
    <w:rsid w:val="00E03152"/>
    <w:rsid w:val="00E04B95"/>
    <w:rsid w:val="00E1390C"/>
    <w:rsid w:val="00E13FB3"/>
    <w:rsid w:val="00E1643A"/>
    <w:rsid w:val="00E22767"/>
    <w:rsid w:val="00E40369"/>
    <w:rsid w:val="00E403E9"/>
    <w:rsid w:val="00E44461"/>
    <w:rsid w:val="00E44A07"/>
    <w:rsid w:val="00E46EB9"/>
    <w:rsid w:val="00E556FF"/>
    <w:rsid w:val="00E565FB"/>
    <w:rsid w:val="00E619E7"/>
    <w:rsid w:val="00E63DB3"/>
    <w:rsid w:val="00E669CB"/>
    <w:rsid w:val="00E71AFF"/>
    <w:rsid w:val="00E71FE9"/>
    <w:rsid w:val="00E936E7"/>
    <w:rsid w:val="00E94144"/>
    <w:rsid w:val="00E96213"/>
    <w:rsid w:val="00EA1128"/>
    <w:rsid w:val="00EA2633"/>
    <w:rsid w:val="00EB00CA"/>
    <w:rsid w:val="00EB28E8"/>
    <w:rsid w:val="00EC16E7"/>
    <w:rsid w:val="00ED2EC6"/>
    <w:rsid w:val="00EE44FB"/>
    <w:rsid w:val="00EE5E45"/>
    <w:rsid w:val="00EF1C41"/>
    <w:rsid w:val="00EF40F4"/>
    <w:rsid w:val="00EF7435"/>
    <w:rsid w:val="00EF7907"/>
    <w:rsid w:val="00EF7D03"/>
    <w:rsid w:val="00F012DC"/>
    <w:rsid w:val="00F01B8B"/>
    <w:rsid w:val="00F02BCE"/>
    <w:rsid w:val="00F02FDF"/>
    <w:rsid w:val="00F03A17"/>
    <w:rsid w:val="00F04BDA"/>
    <w:rsid w:val="00F076AC"/>
    <w:rsid w:val="00F10B2B"/>
    <w:rsid w:val="00F115F9"/>
    <w:rsid w:val="00F11BFF"/>
    <w:rsid w:val="00F135D9"/>
    <w:rsid w:val="00F24611"/>
    <w:rsid w:val="00F25F6C"/>
    <w:rsid w:val="00F25FC8"/>
    <w:rsid w:val="00F26611"/>
    <w:rsid w:val="00F307FC"/>
    <w:rsid w:val="00F31C8B"/>
    <w:rsid w:val="00F32C7F"/>
    <w:rsid w:val="00F354BE"/>
    <w:rsid w:val="00F35F63"/>
    <w:rsid w:val="00F419FD"/>
    <w:rsid w:val="00F46589"/>
    <w:rsid w:val="00F475F8"/>
    <w:rsid w:val="00F55F9C"/>
    <w:rsid w:val="00F614CC"/>
    <w:rsid w:val="00F64584"/>
    <w:rsid w:val="00F65220"/>
    <w:rsid w:val="00F66CE3"/>
    <w:rsid w:val="00F80DD9"/>
    <w:rsid w:val="00F83A8A"/>
    <w:rsid w:val="00F86036"/>
    <w:rsid w:val="00F874FA"/>
    <w:rsid w:val="00F94257"/>
    <w:rsid w:val="00FA1C53"/>
    <w:rsid w:val="00FA1D20"/>
    <w:rsid w:val="00FA6F2A"/>
    <w:rsid w:val="00FB14E6"/>
    <w:rsid w:val="00FB584B"/>
    <w:rsid w:val="00FC084C"/>
    <w:rsid w:val="00FC51F4"/>
    <w:rsid w:val="00FC5777"/>
    <w:rsid w:val="00FE0199"/>
    <w:rsid w:val="00FF2F6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9A732F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ourier" w:eastAsia="Times" w:hAnsi="Courier" w:cs="Times New Roman"/>
        <w:lang w:val="fr-FR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 w:qFormat="1"/>
    <w:lsdException w:name="Colorful Grid" w:qFormat="1"/>
    <w:lsdException w:name="Light Shading Accent 1" w:qFormat="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Dark List Accent 6"/>
    <w:lsdException w:name="Colorful Shading Accent 6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liases w:val="MPI Normal"/>
    <w:qFormat/>
    <w:rsid w:val="003263DA"/>
    <w:pPr>
      <w:spacing w:line="300" w:lineRule="exact"/>
    </w:pPr>
    <w:rPr>
      <w:rFonts w:asciiTheme="majorHAnsi" w:hAnsiTheme="majorHAnsi"/>
      <w:szCs w:val="24"/>
    </w:rPr>
  </w:style>
  <w:style w:type="paragraph" w:styleId="Heading1">
    <w:name w:val="heading 1"/>
    <w:aliases w:val="MPI Header,Head 1WMEP"/>
    <w:basedOn w:val="Normal"/>
    <w:next w:val="Normal"/>
    <w:link w:val="Heading1Char"/>
    <w:qFormat/>
    <w:rsid w:val="0026235E"/>
    <w:pPr>
      <w:keepNext/>
      <w:outlineLvl w:val="0"/>
    </w:pPr>
    <w:rPr>
      <w:rFonts w:ascii="Arial" w:hAnsi="Arial"/>
      <w:b/>
      <w:sz w:val="28"/>
    </w:rPr>
  </w:style>
  <w:style w:type="paragraph" w:styleId="Heading2">
    <w:name w:val="heading 2"/>
    <w:basedOn w:val="Normal"/>
    <w:next w:val="Normal"/>
    <w:link w:val="Heading2Char"/>
    <w:qFormat/>
    <w:rsid w:val="0026235E"/>
    <w:pPr>
      <w:keepNext/>
      <w:outlineLvl w:val="1"/>
    </w:pPr>
    <w:rPr>
      <w:rFonts w:ascii="Arial" w:hAnsi="Arial"/>
      <w:b/>
    </w:rPr>
  </w:style>
  <w:style w:type="paragraph" w:styleId="Heading3">
    <w:name w:val="heading 3"/>
    <w:basedOn w:val="Normal"/>
    <w:next w:val="Normal"/>
    <w:link w:val="Heading3Char"/>
    <w:qFormat/>
    <w:rsid w:val="009D55D0"/>
    <w:pPr>
      <w:keepNext/>
      <w:spacing w:line="240" w:lineRule="auto"/>
      <w:jc w:val="center"/>
      <w:outlineLvl w:val="2"/>
    </w:pPr>
    <w:rPr>
      <w:rFonts w:ascii="Helvetica" w:hAnsi="Helvetica"/>
      <w:b/>
      <w:sz w:val="18"/>
    </w:rPr>
  </w:style>
  <w:style w:type="paragraph" w:styleId="Heading4">
    <w:name w:val="heading 4"/>
    <w:basedOn w:val="Normal"/>
    <w:next w:val="Normal"/>
    <w:link w:val="Heading4Char"/>
    <w:qFormat/>
    <w:rsid w:val="009F4C01"/>
    <w:pPr>
      <w:keepNext/>
      <w:spacing w:before="240" w:after="60"/>
      <w:outlineLvl w:val="3"/>
    </w:pPr>
    <w:rPr>
      <w:rFonts w:ascii="Cambria" w:eastAsia="Times New Roman" w:hAnsi="Cambria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09238E"/>
    <w:pPr>
      <w:tabs>
        <w:tab w:val="num" w:pos="1008"/>
      </w:tabs>
      <w:spacing w:before="240" w:after="60" w:line="240" w:lineRule="auto"/>
      <w:ind w:left="1008" w:hanging="1008"/>
      <w:outlineLvl w:val="4"/>
    </w:pPr>
    <w:rPr>
      <w:rFonts w:ascii="Times New Roman" w:eastAsia="Times New Roman" w:hAnsi="Times New Roman"/>
      <w:b/>
      <w:bCs/>
      <w:i/>
      <w:iCs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2"/>
    <w:uiPriority w:val="99"/>
    <w:rsid w:val="00316215"/>
    <w:rPr>
      <w:rFonts w:ascii="Tahoma" w:eastAsia="Times New Roman" w:hAnsi="Tahoma"/>
      <w:sz w:val="16"/>
    </w:rPr>
  </w:style>
  <w:style w:type="character" w:customStyle="1" w:styleId="BalloonTextChar">
    <w:name w:val="Balloon Text Char"/>
    <w:basedOn w:val="DefaultParagraphFont"/>
    <w:uiPriority w:val="99"/>
    <w:semiHidden/>
    <w:rsid w:val="00660836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aliases w:val="MPI Header Char,Head 1WMEP Char"/>
    <w:link w:val="Heading1"/>
    <w:rsid w:val="0026235E"/>
    <w:rPr>
      <w:rFonts w:ascii="Arial" w:hAnsi="Arial"/>
      <w:b/>
      <w:sz w:val="28"/>
      <w:szCs w:val="24"/>
    </w:rPr>
  </w:style>
  <w:style w:type="character" w:customStyle="1" w:styleId="Heading2Char">
    <w:name w:val="Heading 2 Char"/>
    <w:link w:val="Heading2"/>
    <w:rsid w:val="0026235E"/>
    <w:rPr>
      <w:rFonts w:ascii="Arial" w:hAnsi="Arial"/>
      <w:b/>
      <w:sz w:val="22"/>
      <w:szCs w:val="24"/>
    </w:rPr>
  </w:style>
  <w:style w:type="character" w:customStyle="1" w:styleId="Heading3Char">
    <w:name w:val="Heading 3 Char"/>
    <w:link w:val="Heading3"/>
    <w:rsid w:val="009F4C01"/>
    <w:rPr>
      <w:rFonts w:ascii="Helvetica" w:hAnsi="Helvetica"/>
      <w:b/>
      <w:sz w:val="18"/>
      <w:szCs w:val="24"/>
    </w:rPr>
  </w:style>
  <w:style w:type="character" w:customStyle="1" w:styleId="Heading4Char">
    <w:name w:val="Heading 4 Char"/>
    <w:link w:val="Heading4"/>
    <w:rsid w:val="009F4C01"/>
    <w:rPr>
      <w:rFonts w:ascii="Cambria" w:eastAsia="Times New Roman" w:hAnsi="Cambria" w:cs="Times New Roman"/>
      <w:b/>
      <w:bCs/>
      <w:sz w:val="28"/>
      <w:szCs w:val="28"/>
    </w:rPr>
  </w:style>
  <w:style w:type="character" w:customStyle="1" w:styleId="BalloonTextChar2">
    <w:name w:val="Balloon Text Char2"/>
    <w:link w:val="BalloonText"/>
    <w:rsid w:val="009F4C01"/>
    <w:rPr>
      <w:rFonts w:ascii="Tahoma" w:eastAsia="Times New Roman" w:hAnsi="Tahoma"/>
      <w:sz w:val="16"/>
      <w:szCs w:val="24"/>
    </w:rPr>
  </w:style>
  <w:style w:type="character" w:customStyle="1" w:styleId="BalloonTextChar0">
    <w:name w:val="Balloon Text Char"/>
    <w:uiPriority w:val="99"/>
    <w:semiHidden/>
    <w:rsid w:val="00017E55"/>
    <w:rPr>
      <w:rFonts w:ascii="Lucida Grande" w:hAnsi="Lucida Grande"/>
      <w:sz w:val="18"/>
      <w:szCs w:val="18"/>
    </w:rPr>
  </w:style>
  <w:style w:type="character" w:customStyle="1" w:styleId="BalloonTextChar1">
    <w:name w:val="Balloon Text Char"/>
    <w:uiPriority w:val="99"/>
    <w:semiHidden/>
    <w:rsid w:val="00D8690A"/>
    <w:rPr>
      <w:rFonts w:ascii="Lucida Grande" w:hAnsi="Lucida Grande"/>
      <w:sz w:val="18"/>
      <w:szCs w:val="18"/>
    </w:rPr>
  </w:style>
  <w:style w:type="character" w:customStyle="1" w:styleId="BalloonTextChar3">
    <w:name w:val="Balloon Text Char"/>
    <w:uiPriority w:val="99"/>
    <w:semiHidden/>
    <w:rsid w:val="00452CD8"/>
    <w:rPr>
      <w:rFonts w:ascii="Lucida Grande" w:hAnsi="Lucida Grande"/>
      <w:sz w:val="18"/>
      <w:szCs w:val="18"/>
    </w:rPr>
  </w:style>
  <w:style w:type="character" w:customStyle="1" w:styleId="BalloonTextChar4">
    <w:name w:val="Balloon Text Char"/>
    <w:uiPriority w:val="99"/>
    <w:rsid w:val="00D06571"/>
    <w:rPr>
      <w:rFonts w:ascii="Lucida Grande" w:hAnsi="Lucida Grande"/>
      <w:sz w:val="18"/>
      <w:szCs w:val="18"/>
    </w:rPr>
  </w:style>
  <w:style w:type="paragraph" w:styleId="Footer">
    <w:name w:val="footer"/>
    <w:basedOn w:val="Normal"/>
    <w:link w:val="FooterChar"/>
    <w:uiPriority w:val="99"/>
    <w:rsid w:val="00316215"/>
    <w:pPr>
      <w:tabs>
        <w:tab w:val="center" w:pos="4320"/>
        <w:tab w:val="right" w:pos="8640"/>
      </w:tabs>
    </w:pPr>
    <w:rPr>
      <w:rFonts w:ascii="Helvetica" w:hAnsi="Helvetica"/>
    </w:rPr>
  </w:style>
  <w:style w:type="character" w:customStyle="1" w:styleId="FooterChar">
    <w:name w:val="Footer Char"/>
    <w:link w:val="Footer"/>
    <w:uiPriority w:val="99"/>
    <w:rsid w:val="00F90147"/>
    <w:rPr>
      <w:rFonts w:ascii="Helvetica" w:hAnsi="Helvetica"/>
      <w:szCs w:val="24"/>
    </w:rPr>
  </w:style>
  <w:style w:type="character" w:styleId="PageNumber">
    <w:name w:val="page number"/>
    <w:basedOn w:val="DefaultParagraphFont"/>
    <w:rsid w:val="00316215"/>
  </w:style>
  <w:style w:type="paragraph" w:styleId="BodyText">
    <w:name w:val="Body Text"/>
    <w:basedOn w:val="Normal"/>
    <w:link w:val="BodyTextChar"/>
    <w:rsid w:val="00316215"/>
    <w:pPr>
      <w:spacing w:after="120"/>
    </w:pPr>
    <w:rPr>
      <w:rFonts w:ascii="Bell MT" w:eastAsia="Times New Roman" w:hAnsi="Bell MT"/>
    </w:rPr>
  </w:style>
  <w:style w:type="character" w:customStyle="1" w:styleId="BodyTextChar">
    <w:name w:val="Body Text Char"/>
    <w:link w:val="BodyText"/>
    <w:rsid w:val="009F4C01"/>
    <w:rPr>
      <w:rFonts w:ascii="Bell MT" w:eastAsia="Times New Roman" w:hAnsi="Bell MT"/>
      <w:sz w:val="22"/>
      <w:szCs w:val="24"/>
    </w:rPr>
  </w:style>
  <w:style w:type="paragraph" w:styleId="Header">
    <w:name w:val="header"/>
    <w:basedOn w:val="Normal"/>
    <w:link w:val="HeaderChar"/>
    <w:uiPriority w:val="99"/>
    <w:rsid w:val="00316215"/>
    <w:pPr>
      <w:tabs>
        <w:tab w:val="center" w:pos="4320"/>
        <w:tab w:val="right" w:pos="8640"/>
      </w:tabs>
    </w:pPr>
    <w:rPr>
      <w:rFonts w:ascii="Times" w:hAnsi="Times"/>
      <w:sz w:val="24"/>
      <w:szCs w:val="20"/>
    </w:rPr>
  </w:style>
  <w:style w:type="character" w:customStyle="1" w:styleId="HeaderChar">
    <w:name w:val="Header Char"/>
    <w:link w:val="Header"/>
    <w:uiPriority w:val="99"/>
    <w:rsid w:val="00033E49"/>
    <w:rPr>
      <w:rFonts w:ascii="Times" w:hAnsi="Times"/>
      <w:sz w:val="24"/>
    </w:rPr>
  </w:style>
  <w:style w:type="character" w:customStyle="1" w:styleId="bluetext">
    <w:name w:val="blue text"/>
    <w:rsid w:val="00316215"/>
    <w:rPr>
      <w:color w:val="5672AA"/>
    </w:rPr>
  </w:style>
  <w:style w:type="character" w:customStyle="1" w:styleId="Footer1">
    <w:name w:val="Footer1"/>
    <w:rsid w:val="00316215"/>
    <w:rPr>
      <w:rFonts w:ascii="Century Gothic" w:hAnsi="Century Gothic" w:cs="Arial"/>
      <w:sz w:val="16"/>
      <w:szCs w:val="16"/>
    </w:rPr>
  </w:style>
  <w:style w:type="paragraph" w:customStyle="1" w:styleId="proposalforservices">
    <w:name w:val="proposal for services"/>
    <w:basedOn w:val="Normal"/>
    <w:rsid w:val="00316215"/>
    <w:rPr>
      <w:rFonts w:ascii="Century Gothic" w:eastAsia="Times New Roman" w:hAnsi="Century Gothic"/>
      <w:sz w:val="56"/>
    </w:rPr>
  </w:style>
  <w:style w:type="paragraph" w:customStyle="1" w:styleId="proposalname">
    <w:name w:val="proposal name"/>
    <w:basedOn w:val="Normal"/>
    <w:rsid w:val="00316215"/>
    <w:pPr>
      <w:tabs>
        <w:tab w:val="left" w:pos="1440"/>
      </w:tabs>
      <w:spacing w:after="240"/>
      <w:ind w:left="1440" w:hanging="1440"/>
    </w:pPr>
    <w:rPr>
      <w:rFonts w:ascii="Century Gothic" w:eastAsia="Times New Roman" w:hAnsi="Century Gothic"/>
      <w:color w:val="808080"/>
      <w:sz w:val="56"/>
    </w:rPr>
  </w:style>
  <w:style w:type="character" w:customStyle="1" w:styleId="Header1">
    <w:name w:val="Header1"/>
    <w:rsid w:val="00316215"/>
    <w:rPr>
      <w:rFonts w:ascii="Century Gothic" w:hAnsi="Century Gothic"/>
      <w:color w:val="808080"/>
      <w:sz w:val="18"/>
      <w:szCs w:val="18"/>
    </w:rPr>
  </w:style>
  <w:style w:type="character" w:customStyle="1" w:styleId="PageNumber1">
    <w:name w:val="Page Number1"/>
    <w:rsid w:val="00316215"/>
    <w:rPr>
      <w:rFonts w:ascii="Century Gothic" w:hAnsi="Century Gothic"/>
      <w:b/>
      <w:sz w:val="18"/>
    </w:rPr>
  </w:style>
  <w:style w:type="character" w:customStyle="1" w:styleId="preparedfor">
    <w:name w:val="prepared for"/>
    <w:rsid w:val="00316215"/>
    <w:rPr>
      <w:rFonts w:ascii="Century Gothic" w:hAnsi="Century Gothic"/>
      <w:color w:val="808080"/>
      <w:sz w:val="28"/>
      <w:szCs w:val="28"/>
    </w:rPr>
  </w:style>
  <w:style w:type="character" w:customStyle="1" w:styleId="assocname">
    <w:name w:val="assoc name"/>
    <w:rsid w:val="00316215"/>
    <w:rPr>
      <w:rFonts w:ascii="Century Gothic" w:hAnsi="Century Gothic"/>
      <w:b/>
      <w:bCs/>
      <w:color w:val="808080"/>
      <w:sz w:val="24"/>
    </w:rPr>
  </w:style>
  <w:style w:type="character" w:customStyle="1" w:styleId="assocaddr">
    <w:name w:val="assoc addr"/>
    <w:rsid w:val="00316215"/>
    <w:rPr>
      <w:rFonts w:ascii="Century Gothic" w:hAnsi="Century Gothic"/>
    </w:rPr>
  </w:style>
  <w:style w:type="character" w:customStyle="1" w:styleId="footnote">
    <w:name w:val="footnote"/>
    <w:rsid w:val="00316215"/>
    <w:rPr>
      <w:sz w:val="18"/>
      <w:szCs w:val="18"/>
    </w:rPr>
  </w:style>
  <w:style w:type="paragraph" w:customStyle="1" w:styleId="n">
    <w:name w:val="n"/>
    <w:basedOn w:val="Normal"/>
    <w:rsid w:val="00316215"/>
    <w:pPr>
      <w:pBdr>
        <w:left w:val="single" w:sz="24" w:space="4" w:color="5672AA"/>
      </w:pBdr>
      <w:tabs>
        <w:tab w:val="left" w:pos="1080"/>
        <w:tab w:val="num" w:pos="2160"/>
      </w:tabs>
      <w:spacing w:after="240"/>
      <w:ind w:left="2160" w:hanging="360"/>
    </w:pPr>
    <w:rPr>
      <w:rFonts w:ascii="Bell MT" w:eastAsia="Times New Roman" w:hAnsi="Bell MT"/>
    </w:rPr>
  </w:style>
  <w:style w:type="paragraph" w:customStyle="1" w:styleId="numberedlist">
    <w:name w:val="numbered list"/>
    <w:basedOn w:val="n"/>
    <w:rsid w:val="00316215"/>
    <w:pPr>
      <w:keepLines/>
      <w:pBdr>
        <w:left w:val="single" w:sz="48" w:space="3" w:color="FFFFFF"/>
        <w:bottom w:val="single" w:sz="48" w:space="3" w:color="FFFFFF"/>
      </w:pBdr>
      <w:tabs>
        <w:tab w:val="clear" w:pos="1080"/>
        <w:tab w:val="clear" w:pos="2160"/>
        <w:tab w:val="left" w:pos="720"/>
        <w:tab w:val="left" w:pos="1440"/>
      </w:tabs>
      <w:spacing w:after="160" w:line="220" w:lineRule="atLeast"/>
      <w:ind w:left="720"/>
    </w:pPr>
    <w:rPr>
      <w:rFonts w:ascii="Arial Narrow" w:hAnsi="Arial Narrow"/>
      <w:i/>
      <w:color w:val="9B8663"/>
    </w:rPr>
  </w:style>
  <w:style w:type="paragraph" w:customStyle="1" w:styleId="BodyTextKeep">
    <w:name w:val="Body Text Keep"/>
    <w:basedOn w:val="BodyText"/>
    <w:rsid w:val="00316215"/>
    <w:pPr>
      <w:keepNext/>
      <w:spacing w:after="220" w:line="220" w:lineRule="atLeast"/>
      <w:ind w:left="1080"/>
    </w:pPr>
    <w:rPr>
      <w:rFonts w:ascii="Times New Roman" w:hAnsi="Times New Roman"/>
    </w:rPr>
  </w:style>
  <w:style w:type="paragraph" w:customStyle="1" w:styleId="Picture">
    <w:name w:val="Picture"/>
    <w:basedOn w:val="Normal"/>
    <w:next w:val="Caption"/>
    <w:rsid w:val="00316215"/>
    <w:pPr>
      <w:keepNext/>
      <w:ind w:left="1080"/>
    </w:pPr>
    <w:rPr>
      <w:rFonts w:ascii="Times New Roman" w:eastAsia="Times New Roman" w:hAnsi="Times New Roman"/>
    </w:rPr>
  </w:style>
  <w:style w:type="paragraph" w:styleId="Caption">
    <w:name w:val="caption"/>
    <w:basedOn w:val="Normal"/>
    <w:next w:val="Normal"/>
    <w:qFormat/>
    <w:rsid w:val="00316215"/>
    <w:rPr>
      <w:rFonts w:ascii="Bell MT" w:eastAsia="Times New Roman" w:hAnsi="Bell MT"/>
      <w:b/>
    </w:rPr>
  </w:style>
  <w:style w:type="paragraph" w:styleId="DocumentMap">
    <w:name w:val="Document Map"/>
    <w:basedOn w:val="Normal"/>
    <w:semiHidden/>
    <w:rsid w:val="00316215"/>
    <w:pPr>
      <w:shd w:val="clear" w:color="auto" w:fill="000080"/>
    </w:pPr>
    <w:rPr>
      <w:rFonts w:eastAsia="MS Gothic"/>
    </w:rPr>
  </w:style>
  <w:style w:type="paragraph" w:styleId="BodyText2">
    <w:name w:val="Body Text 2"/>
    <w:basedOn w:val="Normal"/>
    <w:semiHidden/>
    <w:rsid w:val="00316215"/>
    <w:pPr>
      <w:tabs>
        <w:tab w:val="left" w:pos="0"/>
        <w:tab w:val="left" w:pos="3600"/>
      </w:tabs>
      <w:jc w:val="both"/>
    </w:pPr>
    <w:rPr>
      <w:sz w:val="16"/>
    </w:rPr>
  </w:style>
  <w:style w:type="character" w:styleId="Hyperlink">
    <w:name w:val="Hyperlink"/>
    <w:uiPriority w:val="99"/>
    <w:rsid w:val="00316215"/>
    <w:rPr>
      <w:color w:val="0000FF"/>
      <w:u w:val="single"/>
    </w:rPr>
  </w:style>
  <w:style w:type="paragraph" w:customStyle="1" w:styleId="MediumGrid21">
    <w:name w:val="Medium Grid 21"/>
    <w:link w:val="MediumGrid2Char"/>
    <w:uiPriority w:val="1"/>
    <w:qFormat/>
    <w:rsid w:val="009770BB"/>
    <w:rPr>
      <w:rFonts w:ascii="Calibri" w:eastAsia="Times New Roman" w:hAnsi="Calibri"/>
      <w:sz w:val="22"/>
      <w:szCs w:val="22"/>
    </w:rPr>
  </w:style>
  <w:style w:type="character" w:customStyle="1" w:styleId="MediumGrid2Char">
    <w:name w:val="Medium Grid 2 Char"/>
    <w:link w:val="MediumGrid21"/>
    <w:uiPriority w:val="1"/>
    <w:rsid w:val="009770BB"/>
    <w:rPr>
      <w:rFonts w:ascii="Calibri" w:eastAsia="Times New Roman" w:hAnsi="Calibri"/>
      <w:sz w:val="22"/>
      <w:szCs w:val="22"/>
      <w:lang w:val="fr-FR" w:eastAsia="en-US" w:bidi="ar-SA"/>
    </w:rPr>
  </w:style>
  <w:style w:type="paragraph" w:customStyle="1" w:styleId="ColorfulList-Accent11">
    <w:name w:val="Colorful List - Accent 11"/>
    <w:basedOn w:val="Normal"/>
    <w:rsid w:val="00AA46C4"/>
    <w:pPr>
      <w:ind w:left="720"/>
      <w:contextualSpacing/>
    </w:pPr>
  </w:style>
  <w:style w:type="paragraph" w:customStyle="1" w:styleId="MPInormal">
    <w:name w:val="MPI normal"/>
    <w:basedOn w:val="Normal"/>
    <w:qFormat/>
    <w:rsid w:val="00AB195B"/>
  </w:style>
  <w:style w:type="paragraph" w:customStyle="1" w:styleId="Head1">
    <w:name w:val="Head1"/>
    <w:basedOn w:val="Normal"/>
    <w:rsid w:val="00F2318C"/>
    <w:pPr>
      <w:spacing w:before="360" w:after="360" w:line="240" w:lineRule="auto"/>
      <w:jc w:val="center"/>
    </w:pPr>
    <w:rPr>
      <w:rFonts w:eastAsia="Times New Roman"/>
      <w:b/>
      <w:smallCaps/>
      <w:spacing w:val="68"/>
      <w:kern w:val="18"/>
      <w:sz w:val="36"/>
      <w:szCs w:val="20"/>
    </w:rPr>
  </w:style>
  <w:style w:type="paragraph" w:styleId="NormalWeb">
    <w:name w:val="Normal (Web)"/>
    <w:basedOn w:val="Normal"/>
    <w:uiPriority w:val="99"/>
    <w:rsid w:val="00F2318C"/>
    <w:pPr>
      <w:spacing w:line="240" w:lineRule="auto"/>
      <w:jc w:val="both"/>
    </w:pPr>
    <w:rPr>
      <w:rFonts w:eastAsia="Times New Roman"/>
      <w:kern w:val="18"/>
      <w:szCs w:val="20"/>
    </w:rPr>
  </w:style>
  <w:style w:type="paragraph" w:customStyle="1" w:styleId="Head2">
    <w:name w:val="Head2"/>
    <w:basedOn w:val="Normal"/>
    <w:next w:val="Text"/>
    <w:rsid w:val="004E7F2E"/>
    <w:pPr>
      <w:spacing w:before="360" w:after="120" w:line="240" w:lineRule="auto"/>
      <w:jc w:val="both"/>
    </w:pPr>
    <w:rPr>
      <w:rFonts w:ascii="Verdana" w:eastAsia="Times New Roman" w:hAnsi="Verdana"/>
      <w:b/>
      <w:smallCaps/>
      <w:color w:val="000080"/>
      <w:spacing w:val="24"/>
      <w:kern w:val="18"/>
      <w:szCs w:val="20"/>
    </w:rPr>
  </w:style>
  <w:style w:type="paragraph" w:customStyle="1" w:styleId="Text">
    <w:name w:val="Text"/>
    <w:basedOn w:val="Normal"/>
    <w:rsid w:val="004E7F2E"/>
    <w:pPr>
      <w:spacing w:after="120" w:line="240" w:lineRule="auto"/>
      <w:jc w:val="both"/>
    </w:pPr>
    <w:rPr>
      <w:rFonts w:eastAsia="Times New Roman"/>
      <w:kern w:val="18"/>
      <w:szCs w:val="20"/>
    </w:rPr>
  </w:style>
  <w:style w:type="paragraph" w:styleId="Title">
    <w:name w:val="Title"/>
    <w:basedOn w:val="Normal"/>
    <w:link w:val="TitleChar"/>
    <w:qFormat/>
    <w:rsid w:val="00653226"/>
    <w:pPr>
      <w:spacing w:line="240" w:lineRule="auto"/>
      <w:jc w:val="center"/>
    </w:pPr>
    <w:rPr>
      <w:rFonts w:ascii="Arial" w:eastAsia="Times New Roman" w:hAnsi="Arial"/>
      <w:b/>
      <w:sz w:val="28"/>
      <w:szCs w:val="20"/>
      <w:lang w:eastAsia="zh-CN"/>
    </w:rPr>
  </w:style>
  <w:style w:type="character" w:customStyle="1" w:styleId="TitleChar">
    <w:name w:val="Title Char"/>
    <w:link w:val="Title"/>
    <w:rsid w:val="00653226"/>
    <w:rPr>
      <w:rFonts w:ascii="Arial" w:eastAsia="Times New Roman" w:hAnsi="Arial"/>
      <w:b/>
      <w:sz w:val="28"/>
      <w:lang w:eastAsia="zh-CN"/>
    </w:rPr>
  </w:style>
  <w:style w:type="table" w:styleId="TableGrid">
    <w:name w:val="Table Grid"/>
    <w:basedOn w:val="TableNormal"/>
    <w:rsid w:val="00493D5F"/>
    <w:rPr>
      <w:rFonts w:ascii="Arial" w:hAnsi="Arial"/>
      <w:sz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Mar>
        <w:top w:w="58" w:type="dxa"/>
        <w:left w:w="58" w:type="dxa"/>
        <w:bottom w:w="58" w:type="dxa"/>
        <w:right w:w="58" w:type="dxa"/>
      </w:tcMar>
      <w:vAlign w:val="center"/>
    </w:tcPr>
  </w:style>
  <w:style w:type="character" w:styleId="CommentReference">
    <w:name w:val="annotation reference"/>
    <w:uiPriority w:val="99"/>
    <w:unhideWhenUsed/>
    <w:rsid w:val="005E470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E470E"/>
    <w:rPr>
      <w:rFonts w:ascii="Helvetica" w:hAnsi="Helvetica"/>
      <w:szCs w:val="20"/>
    </w:rPr>
  </w:style>
  <w:style w:type="character" w:customStyle="1" w:styleId="CommentTextChar">
    <w:name w:val="Comment Text Char"/>
    <w:link w:val="CommentText"/>
    <w:uiPriority w:val="99"/>
    <w:rsid w:val="005E470E"/>
    <w:rPr>
      <w:rFonts w:ascii="Helvetica" w:hAnsi="Helvetica"/>
    </w:rPr>
  </w:style>
  <w:style w:type="paragraph" w:styleId="CommentSubject">
    <w:name w:val="annotation subject"/>
    <w:basedOn w:val="CommentText"/>
    <w:next w:val="CommentText"/>
    <w:link w:val="CommentSubjectChar"/>
    <w:unhideWhenUsed/>
    <w:rsid w:val="005E470E"/>
    <w:rPr>
      <w:b/>
      <w:bCs/>
    </w:rPr>
  </w:style>
  <w:style w:type="character" w:customStyle="1" w:styleId="CommentSubjectChar">
    <w:name w:val="Comment Subject Char"/>
    <w:link w:val="CommentSubject"/>
    <w:rsid w:val="005E470E"/>
    <w:rPr>
      <w:rFonts w:ascii="Helvetica" w:hAnsi="Helvetica"/>
      <w:b/>
      <w:bCs/>
    </w:rPr>
  </w:style>
  <w:style w:type="paragraph" w:styleId="BodyText3">
    <w:name w:val="Body Text 3"/>
    <w:basedOn w:val="Normal"/>
    <w:rsid w:val="009D55D0"/>
    <w:pPr>
      <w:spacing w:line="240" w:lineRule="auto"/>
    </w:pPr>
    <w:rPr>
      <w:sz w:val="18"/>
    </w:rPr>
  </w:style>
  <w:style w:type="paragraph" w:customStyle="1" w:styleId="HeadingBase">
    <w:name w:val="Heading Base"/>
    <w:basedOn w:val="BodyText"/>
    <w:next w:val="BodyText"/>
    <w:rsid w:val="00F90147"/>
    <w:pPr>
      <w:keepNext/>
      <w:keepLines/>
      <w:spacing w:after="0" w:line="240" w:lineRule="atLeast"/>
    </w:pPr>
    <w:rPr>
      <w:rFonts w:ascii="Garamond" w:hAnsi="Garamond"/>
      <w:kern w:val="20"/>
      <w:szCs w:val="20"/>
    </w:rPr>
  </w:style>
  <w:style w:type="paragraph" w:styleId="Salutation">
    <w:name w:val="Salutation"/>
    <w:basedOn w:val="Normal"/>
    <w:next w:val="Normal"/>
    <w:link w:val="SalutationChar"/>
    <w:rsid w:val="00E27FCC"/>
    <w:pPr>
      <w:spacing w:before="240" w:after="240" w:line="240" w:lineRule="atLeast"/>
    </w:pPr>
    <w:rPr>
      <w:rFonts w:eastAsia="Times New Roman"/>
      <w:kern w:val="18"/>
      <w:szCs w:val="20"/>
    </w:rPr>
  </w:style>
  <w:style w:type="character" w:customStyle="1" w:styleId="SalutationChar">
    <w:name w:val="Salutation Char"/>
    <w:link w:val="Salutation"/>
    <w:rsid w:val="00E27FCC"/>
    <w:rPr>
      <w:rFonts w:ascii="Garamond" w:eastAsia="Times New Roman" w:hAnsi="Garamond"/>
      <w:kern w:val="18"/>
    </w:rPr>
  </w:style>
  <w:style w:type="character" w:styleId="Strong">
    <w:name w:val="Strong"/>
    <w:qFormat/>
    <w:rsid w:val="00740204"/>
    <w:rPr>
      <w:b/>
    </w:rPr>
  </w:style>
  <w:style w:type="character" w:styleId="FootnoteReference">
    <w:name w:val="footnote reference"/>
    <w:rsid w:val="009F4C01"/>
    <w:rPr>
      <w:rFonts w:ascii="Times New Roman" w:hAnsi="Times New Roman"/>
      <w:sz w:val="20"/>
      <w:vertAlign w:val="superscript"/>
    </w:rPr>
  </w:style>
  <w:style w:type="character" w:styleId="EndnoteReference">
    <w:name w:val="endnote reference"/>
    <w:rsid w:val="009F4C01"/>
    <w:rPr>
      <w:rFonts w:ascii="Times New Roman" w:hAnsi="Times New Roman"/>
      <w:sz w:val="24"/>
      <w:vertAlign w:val="superscript"/>
    </w:rPr>
  </w:style>
  <w:style w:type="paragraph" w:styleId="BodyTextIndent">
    <w:name w:val="Body Text Indent"/>
    <w:basedOn w:val="Normal"/>
    <w:link w:val="BodyTextIndentChar"/>
    <w:rsid w:val="009F4C01"/>
    <w:pPr>
      <w:tabs>
        <w:tab w:val="left" w:pos="2758"/>
        <w:tab w:val="left" w:pos="3838"/>
        <w:tab w:val="left" w:pos="5098"/>
        <w:tab w:val="left" w:pos="6178"/>
        <w:tab w:val="left" w:pos="7258"/>
        <w:tab w:val="left" w:pos="8428"/>
        <w:tab w:val="left" w:pos="9576"/>
      </w:tabs>
      <w:spacing w:line="240" w:lineRule="auto"/>
      <w:ind w:left="88"/>
    </w:pPr>
    <w:rPr>
      <w:rFonts w:eastAsia="Times New Roman"/>
      <w:szCs w:val="20"/>
    </w:rPr>
  </w:style>
  <w:style w:type="character" w:customStyle="1" w:styleId="BodyTextIndentChar">
    <w:name w:val="Body Text Indent Char"/>
    <w:link w:val="BodyTextIndent"/>
    <w:rsid w:val="009F4C01"/>
    <w:rPr>
      <w:rFonts w:ascii="Garamond" w:eastAsia="Times New Roman" w:hAnsi="Garamond"/>
      <w:sz w:val="22"/>
    </w:rPr>
  </w:style>
  <w:style w:type="paragraph" w:customStyle="1" w:styleId="MediumGrid1-Accent21">
    <w:name w:val="Medium Grid 1 - Accent 21"/>
    <w:basedOn w:val="Normal"/>
    <w:uiPriority w:val="34"/>
    <w:qFormat/>
    <w:rsid w:val="009F4C01"/>
    <w:pPr>
      <w:spacing w:line="240" w:lineRule="auto"/>
      <w:ind w:left="720"/>
      <w:contextualSpacing/>
      <w:jc w:val="both"/>
    </w:pPr>
    <w:rPr>
      <w:rFonts w:eastAsia="Cambria"/>
      <w:kern w:val="18"/>
    </w:rPr>
  </w:style>
  <w:style w:type="character" w:styleId="FollowedHyperlink">
    <w:name w:val="FollowedHyperlink"/>
    <w:uiPriority w:val="99"/>
    <w:rsid w:val="009F4C01"/>
    <w:rPr>
      <w:color w:val="800080"/>
      <w:u w:val="single"/>
    </w:rPr>
  </w:style>
  <w:style w:type="character" w:customStyle="1" w:styleId="BalloonTextChar10">
    <w:name w:val="Balloon Text Char1"/>
    <w:rsid w:val="009F4C01"/>
    <w:rPr>
      <w:rFonts w:ascii="Lucida Grande" w:hAnsi="Lucida Grande"/>
      <w:kern w:val="18"/>
      <w:sz w:val="18"/>
      <w:szCs w:val="18"/>
    </w:rPr>
  </w:style>
  <w:style w:type="paragraph" w:styleId="FootnoteText">
    <w:name w:val="footnote text"/>
    <w:basedOn w:val="Normal"/>
    <w:link w:val="FootnoteTextChar"/>
    <w:rsid w:val="009F4C01"/>
    <w:pPr>
      <w:spacing w:line="240" w:lineRule="auto"/>
      <w:jc w:val="both"/>
    </w:pPr>
    <w:rPr>
      <w:rFonts w:eastAsia="Cambria"/>
      <w:kern w:val="18"/>
      <w:sz w:val="24"/>
    </w:rPr>
  </w:style>
  <w:style w:type="character" w:customStyle="1" w:styleId="FootnoteTextChar">
    <w:name w:val="Footnote Text Char"/>
    <w:link w:val="FootnoteText"/>
    <w:rsid w:val="009F4C01"/>
    <w:rPr>
      <w:rFonts w:ascii="Garamond" w:eastAsia="Cambria" w:hAnsi="Garamond"/>
      <w:kern w:val="18"/>
      <w:sz w:val="24"/>
      <w:szCs w:val="24"/>
    </w:rPr>
  </w:style>
  <w:style w:type="paragraph" w:styleId="EndnoteText">
    <w:name w:val="endnote text"/>
    <w:basedOn w:val="Normal"/>
    <w:link w:val="EndnoteTextChar"/>
    <w:rsid w:val="00EF7DB2"/>
    <w:pPr>
      <w:spacing w:line="240" w:lineRule="auto"/>
    </w:pPr>
    <w:rPr>
      <w:sz w:val="18"/>
    </w:rPr>
  </w:style>
  <w:style w:type="character" w:customStyle="1" w:styleId="EndnoteTextChar">
    <w:name w:val="Endnote Text Char"/>
    <w:link w:val="EndnoteText"/>
    <w:rsid w:val="00EF7DB2"/>
    <w:rPr>
      <w:rFonts w:ascii="Garamond" w:hAnsi="Garamond"/>
      <w:sz w:val="18"/>
      <w:szCs w:val="24"/>
    </w:rPr>
  </w:style>
  <w:style w:type="table" w:customStyle="1" w:styleId="ATable">
    <w:name w:val="A Table"/>
    <w:basedOn w:val="TableGrid"/>
    <w:qFormat/>
    <w:rsid w:val="001D7C7F"/>
    <w:rPr>
      <w:rFonts w:eastAsia="Cambria"/>
      <w:sz w:val="16"/>
      <w:szCs w:val="24"/>
    </w:rPr>
    <w:tblPr/>
    <w:tcPr>
      <w:tcMar>
        <w:top w:w="29" w:type="dxa"/>
        <w:left w:w="29" w:type="dxa"/>
        <w:bottom w:w="29" w:type="dxa"/>
        <w:right w:w="29" w:type="dxa"/>
      </w:tcMar>
    </w:tcPr>
  </w:style>
  <w:style w:type="paragraph" w:customStyle="1" w:styleId="MediumList2-Accent21">
    <w:name w:val="Medium List 2 - Accent 21"/>
    <w:hidden/>
    <w:rsid w:val="00715787"/>
    <w:rPr>
      <w:rFonts w:ascii="Garamond" w:hAnsi="Garamond"/>
      <w:sz w:val="22"/>
      <w:szCs w:val="24"/>
    </w:rPr>
  </w:style>
  <w:style w:type="character" w:customStyle="1" w:styleId="Heading5Char">
    <w:name w:val="Heading 5 Char"/>
    <w:basedOn w:val="DefaultParagraphFont"/>
    <w:link w:val="Heading5"/>
    <w:rsid w:val="0009238E"/>
    <w:rPr>
      <w:rFonts w:ascii="Times New Roman" w:eastAsia="Times New Roman" w:hAnsi="Times New Roman"/>
      <w:b/>
      <w:bCs/>
      <w:i/>
      <w:iCs/>
      <w:sz w:val="24"/>
      <w:szCs w:val="26"/>
    </w:rPr>
  </w:style>
  <w:style w:type="numbering" w:styleId="111111">
    <w:name w:val="Outline List 2"/>
    <w:aliases w:val="1 Head WMEP"/>
    <w:basedOn w:val="NoList"/>
    <w:rsid w:val="0009238E"/>
    <w:pPr>
      <w:numPr>
        <w:numId w:val="1"/>
      </w:numPr>
    </w:pPr>
  </w:style>
  <w:style w:type="table" w:styleId="Table3Deffects3">
    <w:name w:val="Table 3D effects 3"/>
    <w:basedOn w:val="TableNormal"/>
    <w:rsid w:val="0009238E"/>
    <w:rPr>
      <w:rFonts w:ascii="Times New Roman" w:eastAsiaTheme="minorEastAsia" w:hAnsi="Times New Roman"/>
      <w:lang w:eastAsia="ko-KR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rsid w:val="0009238E"/>
    <w:rPr>
      <w:rFonts w:ascii="Times New Roman" w:eastAsiaTheme="minorEastAsia" w:hAnsi="Times New Roman"/>
      <w:lang w:eastAsia="ko-KR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Paragraph">
    <w:name w:val="List Paragraph"/>
    <w:basedOn w:val="Normal"/>
    <w:uiPriority w:val="34"/>
    <w:qFormat/>
    <w:rsid w:val="004659D1"/>
    <w:pPr>
      <w:numPr>
        <w:numId w:val="4"/>
      </w:numPr>
      <w:contextualSpacing/>
    </w:pPr>
    <w:rPr>
      <w:rFonts w:eastAsia="Times New Roman"/>
    </w:rPr>
  </w:style>
  <w:style w:type="paragraph" w:customStyle="1" w:styleId="Default">
    <w:name w:val="Default"/>
    <w:rsid w:val="00102766"/>
    <w:pPr>
      <w:widowControl w:val="0"/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table" w:customStyle="1" w:styleId="QQuestionTable">
    <w:name w:val="QQuestionTable"/>
    <w:uiPriority w:val="99"/>
    <w:qFormat/>
    <w:rsid w:val="00491F31"/>
    <w:pPr>
      <w:jc w:val="center"/>
    </w:pPr>
    <w:rPr>
      <w:rFonts w:asciiTheme="minorHAnsi" w:eastAsiaTheme="minorEastAsia" w:hAnsiTheme="minorHAnsi" w:cstheme="minorBidi"/>
      <w:sz w:val="22"/>
      <w:szCs w:val="22"/>
      <w:lang w:val="en-US"/>
    </w:rPr>
    <w:tblPr>
      <w:tblStyleRowBandSize w:val="1"/>
      <w:tblInd w:w="0" w:type="dxa"/>
      <w:tblBorders>
        <w:top w:val="single" w:sz="4" w:space="0" w:color="818386"/>
        <w:left w:val="single" w:sz="4" w:space="0" w:color="818386"/>
        <w:bottom w:val="single" w:sz="4" w:space="0" w:color="818386"/>
        <w:right w:val="single" w:sz="4" w:space="0" w:color="818386"/>
        <w:insideV w:val="single" w:sz="4" w:space="0" w:color="808080" w:themeColor="background1" w:themeShade="80"/>
      </w:tblBorders>
      <w:tblCellMar>
        <w:top w:w="43" w:type="dxa"/>
        <w:left w:w="115" w:type="dxa"/>
        <w:bottom w:w="43" w:type="dxa"/>
        <w:right w:w="115" w:type="dxa"/>
      </w:tblCellMar>
    </w:tblPr>
    <w:tcPr>
      <w:shd w:val="clear" w:color="auto" w:fill="auto"/>
      <w:vAlign w:val="center"/>
    </w:tcPr>
    <w:tblStylePr w:type="firstRow">
      <w:pPr>
        <w:wordWrap/>
        <w:jc w:val="center"/>
      </w:pPr>
      <w:rPr>
        <w:color w:val="FFFFFF" w:themeColor="background1"/>
      </w:rPr>
      <w:tblPr/>
      <w:tcPr>
        <w:tcBorders>
          <w:insideV w:val="single" w:sz="4" w:space="0" w:color="969696"/>
        </w:tcBorders>
        <w:shd w:val="clear" w:color="auto" w:fill="58595B"/>
        <w:vAlign w:val="top"/>
      </w:tcPr>
    </w:tblStylePr>
    <w:tblStylePr w:type="lastRow">
      <w:tblPr/>
      <w:tcPr>
        <w:tcBorders>
          <w:top w:val="single" w:sz="4" w:space="0" w:color="818386"/>
          <w:left w:val="single" w:sz="4" w:space="0" w:color="818386"/>
          <w:bottom w:val="single" w:sz="4" w:space="0" w:color="818386"/>
          <w:right w:val="single" w:sz="4" w:space="0" w:color="818386"/>
          <w:insideH w:val="single" w:sz="4" w:space="0" w:color="818386"/>
          <w:insideV w:val="single" w:sz="4" w:space="0" w:color="818386"/>
        </w:tcBorders>
        <w:shd w:val="clear" w:color="auto" w:fill="FEFBE7"/>
      </w:tcPr>
    </w:tblStylePr>
  </w:style>
  <w:style w:type="paragraph" w:customStyle="1" w:styleId="WhiteText">
    <w:name w:val="WhiteText"/>
    <w:next w:val="Normal"/>
    <w:rsid w:val="00491F31"/>
    <w:rPr>
      <w:rFonts w:asciiTheme="minorHAnsi" w:eastAsiaTheme="minorEastAsia" w:hAnsiTheme="minorHAnsi" w:cstheme="minorBidi"/>
      <w:color w:val="FFFFFF" w:themeColor="background1"/>
      <w:sz w:val="22"/>
      <w:szCs w:val="22"/>
    </w:rPr>
  </w:style>
  <w:style w:type="numbering" w:customStyle="1" w:styleId="Multipunch">
    <w:name w:val="Multi punch"/>
    <w:rsid w:val="00491F31"/>
    <w:pPr>
      <w:numPr>
        <w:numId w:val="2"/>
      </w:numPr>
    </w:pPr>
  </w:style>
  <w:style w:type="numbering" w:customStyle="1" w:styleId="Singlepunch">
    <w:name w:val="Single punch"/>
    <w:rsid w:val="00491F31"/>
    <w:pPr>
      <w:numPr>
        <w:numId w:val="3"/>
      </w:numPr>
    </w:pPr>
  </w:style>
  <w:style w:type="character" w:customStyle="1" w:styleId="UnresolvedMention1">
    <w:name w:val="Unresolved Mention1"/>
    <w:basedOn w:val="DefaultParagraphFont"/>
    <w:rsid w:val="007E1BD3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B00C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B00CA"/>
    <w:rPr>
      <w:rFonts w:ascii="Courier New" w:eastAsia="Times New Roman" w:hAnsi="Courier New" w:cs="Courier New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78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4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2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8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8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12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181762">
              <w:blockQuote w:val="1"/>
              <w:marLeft w:val="60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06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21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6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83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598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24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4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6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9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5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6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557481">
          <w:marLeft w:val="64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3853">
          <w:marLeft w:val="64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34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9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8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6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55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96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12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500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712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73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69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561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5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1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E76FC4-6150-454C-8DC4-51801F964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537</Words>
  <Characters>3065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Schedule for Microsoft White Papers</vt:lpstr>
    </vt:vector>
  </TitlesOfParts>
  <Company>Microsoft</Company>
  <LinksUpToDate>false</LinksUpToDate>
  <CharactersWithSpaces>3595</CharactersWithSpaces>
  <SharedDoc>false</SharedDoc>
  <HLinks>
    <vt:vector size="6" baseType="variant">
      <vt:variant>
        <vt:i4>2556010</vt:i4>
      </vt:variant>
      <vt:variant>
        <vt:i4>0</vt:i4>
      </vt:variant>
      <vt:variant>
        <vt:i4>0</vt:i4>
      </vt:variant>
      <vt:variant>
        <vt:i4>5</vt:i4>
      </vt:variant>
      <vt:variant>
        <vt:lpwstr>http://en.wikipedia.org/wiki/Registration,_Evaluation,_Authorisation_and_Restriction_of_Chemicals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Schedule for Microsoft White Papers</dc:title>
  <dc:subject/>
  <dc:creator>John Brandt</dc:creator>
  <cp:keywords/>
  <cp:lastModifiedBy>George Taninecz</cp:lastModifiedBy>
  <cp:revision>4</cp:revision>
  <cp:lastPrinted>2017-01-19T16:54:00Z</cp:lastPrinted>
  <dcterms:created xsi:type="dcterms:W3CDTF">2020-10-19T18:06:00Z</dcterms:created>
  <dcterms:modified xsi:type="dcterms:W3CDTF">2020-10-19T18:10:00Z</dcterms:modified>
</cp:coreProperties>
</file>