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8AC1" w14:textId="49723A31" w:rsidR="004F4D22" w:rsidRPr="00B1563E" w:rsidRDefault="00ED3A67" w:rsidP="0086428A">
      <w:pPr>
        <w:pStyle w:val="Heading1"/>
        <w:spacing w:line="240" w:lineRule="auto"/>
        <w:rPr>
          <w:sz w:val="24"/>
        </w:rPr>
      </w:pPr>
      <w:r w:rsidRPr="00B1563E">
        <w:rPr>
          <w:sz w:val="24"/>
        </w:rPr>
        <w:t>ASCM Online Learning Materials</w:t>
      </w:r>
    </w:p>
    <w:p w14:paraId="19948AC5" w14:textId="729C630F" w:rsidR="00677ED6" w:rsidRPr="00B1563E" w:rsidRDefault="00677ED6" w:rsidP="0086428A">
      <w:pPr>
        <w:spacing w:line="240" w:lineRule="auto"/>
      </w:pPr>
    </w:p>
    <w:p w14:paraId="746BF6A2" w14:textId="58A6F344" w:rsidR="006040CB" w:rsidRPr="00B1563E" w:rsidRDefault="00E854CC" w:rsidP="0086428A">
      <w:pPr>
        <w:spacing w:line="240" w:lineRule="auto"/>
      </w:pPr>
      <w:r w:rsidRPr="00B1563E">
        <w:t>The following</w:t>
      </w:r>
      <w:r w:rsidR="00E33165" w:rsidRPr="00B1563E">
        <w:t xml:space="preserve"> </w:t>
      </w:r>
      <w:bookmarkStart w:id="0" w:name="_GoBack"/>
      <w:r w:rsidR="008F1CC6">
        <w:t>supply chain</w:t>
      </w:r>
      <w:bookmarkEnd w:id="0"/>
      <w:r w:rsidR="00E33165" w:rsidRPr="00B1563E">
        <w:t xml:space="preserve"> management</w:t>
      </w:r>
      <w:r w:rsidR="009D7866" w:rsidRPr="00B1563E">
        <w:t xml:space="preserve"> </w:t>
      </w:r>
      <w:r w:rsidR="00663903" w:rsidRPr="00B1563E">
        <w:t xml:space="preserve">learning materials </w:t>
      </w:r>
      <w:r w:rsidR="009D7866" w:rsidRPr="00B1563E">
        <w:t xml:space="preserve">are </w:t>
      </w:r>
      <w:r w:rsidR="00D5222F" w:rsidRPr="00B1563E">
        <w:t xml:space="preserve">available at the ASCM Supply Chain Learning Center. They are </w:t>
      </w:r>
      <w:r w:rsidR="00D8398C" w:rsidRPr="00B1563E">
        <w:t>presented</w:t>
      </w:r>
      <w:r w:rsidR="009D7866" w:rsidRPr="00B1563E">
        <w:t xml:space="preserve"> as online subscriptions (90 days) for a fee of US</w:t>
      </w:r>
      <w:r w:rsidR="00663903" w:rsidRPr="00B1563E">
        <w:t>D $</w:t>
      </w:r>
      <w:r w:rsidR="009D7866" w:rsidRPr="00B1563E">
        <w:t>150</w:t>
      </w:r>
      <w:r w:rsidR="00663903" w:rsidRPr="00B1563E">
        <w:t>.00</w:t>
      </w:r>
      <w:r w:rsidR="009D7866" w:rsidRPr="00B1563E">
        <w:t xml:space="preserve"> </w:t>
      </w:r>
      <w:r w:rsidR="00663903" w:rsidRPr="00B1563E">
        <w:t xml:space="preserve">(general public) </w:t>
      </w:r>
      <w:r w:rsidR="009D7866" w:rsidRPr="00B1563E">
        <w:t xml:space="preserve">or </w:t>
      </w:r>
      <w:r w:rsidR="00663903" w:rsidRPr="00B1563E">
        <w:t xml:space="preserve">USD </w:t>
      </w:r>
      <w:r w:rsidR="009D7866" w:rsidRPr="00B1563E">
        <w:t>$75</w:t>
      </w:r>
      <w:r w:rsidR="00663903" w:rsidRPr="00B1563E">
        <w:t>.00</w:t>
      </w:r>
      <w:r w:rsidR="009D7866" w:rsidRPr="00B1563E">
        <w:t xml:space="preserve"> (ASCM members)</w:t>
      </w:r>
      <w:r w:rsidR="00E33165" w:rsidRPr="00B1563E">
        <w:t xml:space="preserve">. </w:t>
      </w:r>
      <w:r w:rsidR="00663903" w:rsidRPr="00B1563E">
        <w:t>T</w:t>
      </w:r>
      <w:r w:rsidR="009D7866" w:rsidRPr="00B1563E">
        <w:t>hese course</w:t>
      </w:r>
      <w:r w:rsidR="0084438C" w:rsidRPr="00B1563E">
        <w:t>s</w:t>
      </w:r>
      <w:r w:rsidR="00663903" w:rsidRPr="00B1563E">
        <w:t xml:space="preserve"> allow</w:t>
      </w:r>
      <w:r w:rsidR="009D7866" w:rsidRPr="00B1563E">
        <w:t xml:space="preserve"> attendees </w:t>
      </w:r>
      <w:r w:rsidR="00647C10" w:rsidRPr="00B1563E">
        <w:t xml:space="preserve">to </w:t>
      </w:r>
      <w:r w:rsidR="009D7866" w:rsidRPr="00B1563E">
        <w:t>set</w:t>
      </w:r>
      <w:r w:rsidR="00E33165" w:rsidRPr="00B1563E">
        <w:t xml:space="preserve"> </w:t>
      </w:r>
      <w:r w:rsidR="009D7866" w:rsidRPr="00B1563E">
        <w:t>their</w:t>
      </w:r>
      <w:r w:rsidR="00E33165" w:rsidRPr="00B1563E">
        <w:t xml:space="preserve"> own pace </w:t>
      </w:r>
      <w:r w:rsidR="00663903" w:rsidRPr="00B1563E">
        <w:t xml:space="preserve">as they engage </w:t>
      </w:r>
      <w:r w:rsidR="00E33165" w:rsidRPr="00B1563E">
        <w:t>with assigned reading, video highlights</w:t>
      </w:r>
      <w:r w:rsidR="00276757" w:rsidRPr="00B1563E">
        <w:t>,</w:t>
      </w:r>
      <w:r w:rsidR="00E33165" w:rsidRPr="00B1563E">
        <w:t xml:space="preserve"> and activities. Course participants </w:t>
      </w:r>
      <w:r w:rsidR="0084438C" w:rsidRPr="00B1563E">
        <w:t>also can</w:t>
      </w:r>
      <w:r w:rsidR="00E33165" w:rsidRPr="00B1563E">
        <w:t xml:space="preserve"> earn APICS certification maintenance points</w:t>
      </w:r>
      <w:r w:rsidR="00D5222F" w:rsidRPr="00B1563E">
        <w:t>. To access the</w:t>
      </w:r>
      <w:r w:rsidR="0070628E" w:rsidRPr="00B1563E">
        <w:t xml:space="preserve">se materials, go to ASCM.org and find </w:t>
      </w:r>
      <w:r w:rsidR="0055178A" w:rsidRPr="00B1563E">
        <w:t>“</w:t>
      </w:r>
      <w:r w:rsidR="0084438C" w:rsidRPr="00B1563E">
        <w:t>Principles on Demand</w:t>
      </w:r>
      <w:r w:rsidR="0055178A" w:rsidRPr="00B1563E">
        <w:t>”</w:t>
      </w:r>
      <w:r w:rsidR="0070628E" w:rsidRPr="00B1563E">
        <w:t xml:space="preserve"> with</w:t>
      </w:r>
      <w:r w:rsidR="0084438C" w:rsidRPr="00B1563E">
        <w:t>in</w:t>
      </w:r>
      <w:r w:rsidR="0070628E" w:rsidRPr="00B1563E">
        <w:t xml:space="preserve"> </w:t>
      </w:r>
      <w:r w:rsidR="0055178A" w:rsidRPr="00B1563E">
        <w:t>“</w:t>
      </w:r>
      <w:r w:rsidR="0070628E" w:rsidRPr="00B1563E">
        <w:t>Learning &amp; Development.</w:t>
      </w:r>
      <w:r w:rsidR="0055178A" w:rsidRPr="00B1563E">
        <w:t>”</w:t>
      </w:r>
    </w:p>
    <w:p w14:paraId="5E9194AC" w14:textId="12016321" w:rsidR="00663903" w:rsidRPr="00B1563E" w:rsidRDefault="00663903" w:rsidP="0086428A">
      <w:pPr>
        <w:spacing w:line="240" w:lineRule="auto"/>
      </w:pPr>
    </w:p>
    <w:p w14:paraId="5A4497E4" w14:textId="32E8C84E" w:rsidR="00663903" w:rsidRPr="00B1563E" w:rsidRDefault="00663903" w:rsidP="0086428A">
      <w:pPr>
        <w:spacing w:line="240" w:lineRule="auto"/>
        <w:rPr>
          <w:b/>
          <w:bCs/>
        </w:rPr>
      </w:pPr>
      <w:r w:rsidRPr="00B1563E">
        <w:rPr>
          <w:b/>
          <w:bCs/>
        </w:rPr>
        <w:t>Available to the general public and ASCM members:</w:t>
      </w:r>
    </w:p>
    <w:p w14:paraId="1ED9E390" w14:textId="457CEB59" w:rsidR="00B53FEE" w:rsidRPr="00B1563E" w:rsidRDefault="00B53FEE" w:rsidP="008C724F">
      <w:pPr>
        <w:spacing w:line="240" w:lineRule="auto"/>
        <w:ind w:left="720"/>
      </w:pPr>
    </w:p>
    <w:p w14:paraId="4B7023FD" w14:textId="03F243C8" w:rsidR="00FF6CC3" w:rsidRPr="00B1563E" w:rsidRDefault="00FF6CC3" w:rsidP="008C724F">
      <w:pPr>
        <w:spacing w:line="240" w:lineRule="auto"/>
        <w:ind w:left="720"/>
      </w:pPr>
      <w:r w:rsidRPr="00B1563E">
        <w:rPr>
          <w:b/>
          <w:bCs/>
        </w:rPr>
        <w:t>Basics of Distribution and Logistics:</w:t>
      </w:r>
      <w:r w:rsidRPr="00B1563E">
        <w:t xml:space="preserve"> Distribution and logistics functions must solve problems involving time, place, delivery, and levels of service. This course introduces the fundamental concepts required to create an optimal distribution and logistics strategy.</w:t>
      </w:r>
      <w:r w:rsidR="00276757" w:rsidRPr="00B1563E">
        <w:t xml:space="preserve"> </w:t>
      </w:r>
      <w:r w:rsidRPr="00B1563E">
        <w:t>Learn why distribution channels are so important. Be able to describe different channel design models. Explain tradeoffs between different channel network designs</w:t>
      </w:r>
      <w:r w:rsidR="00663903" w:rsidRPr="00B1563E">
        <w:t>,</w:t>
      </w:r>
      <w:r w:rsidRPr="00B1563E">
        <w:t xml:space="preserve"> including customer response time, product variety, product availability, and delivery time. Explore inventory management and its function in distribution and logistics.</w:t>
      </w:r>
    </w:p>
    <w:p w14:paraId="27608A12" w14:textId="1C0334FC" w:rsidR="00FF6CC3" w:rsidRPr="00B1563E" w:rsidRDefault="00FF6CC3" w:rsidP="008C724F">
      <w:pPr>
        <w:spacing w:line="240" w:lineRule="auto"/>
        <w:ind w:left="720"/>
      </w:pPr>
    </w:p>
    <w:p w14:paraId="35D08E42" w14:textId="00D08873" w:rsidR="00B602B5" w:rsidRPr="00B1563E" w:rsidRDefault="00B602B5" w:rsidP="008C724F">
      <w:pPr>
        <w:spacing w:line="240" w:lineRule="auto"/>
        <w:ind w:left="720"/>
      </w:pPr>
      <w:r w:rsidRPr="00B1563E">
        <w:rPr>
          <w:b/>
          <w:bCs/>
        </w:rPr>
        <w:t>Basics of Inventory Management:</w:t>
      </w:r>
      <w:r w:rsidRPr="00B1563E">
        <w:t xml:space="preserve"> Whether you are a materials manager, buyer/purchaser, inventory planner, or simply need to understand inventory, this course introduces the fundamental concepts. Learn to explain to colleagues how inventory objectives must be balanced with the needs of </w:t>
      </w:r>
      <w:r w:rsidR="004F3261" w:rsidRPr="00B1563E">
        <w:t>the organization</w:t>
      </w:r>
      <w:r w:rsidRPr="00B1563E">
        <w:t>. Discover the decisions that effective inventory managers make. Gain knowledge of how inventory accuracy is maintained; apply that knowledge to create an impact.</w:t>
      </w:r>
    </w:p>
    <w:p w14:paraId="42146EE1" w14:textId="1E3C7D05" w:rsidR="00B602B5" w:rsidRPr="00B1563E" w:rsidRDefault="00B602B5" w:rsidP="008C724F">
      <w:pPr>
        <w:spacing w:line="240" w:lineRule="auto"/>
        <w:ind w:left="720"/>
      </w:pPr>
    </w:p>
    <w:p w14:paraId="4623631A" w14:textId="067B1E8D" w:rsidR="00FF6CC3" w:rsidRPr="00B1563E" w:rsidRDefault="00FF6CC3" w:rsidP="008C724F">
      <w:pPr>
        <w:spacing w:line="240" w:lineRule="auto"/>
        <w:ind w:left="720"/>
      </w:pPr>
      <w:r w:rsidRPr="00B1563E">
        <w:rPr>
          <w:b/>
          <w:bCs/>
        </w:rPr>
        <w:t>Basics of Managing Operations:</w:t>
      </w:r>
      <w:r w:rsidRPr="00B1563E">
        <w:t xml:space="preserve"> Strategic </w:t>
      </w:r>
      <w:r w:rsidR="008F1CC6">
        <w:t>supply chain</w:t>
      </w:r>
      <w:r w:rsidRPr="00B1563E">
        <w:t xml:space="preserve"> managers understand the importance of mastering organizational process management and control. This course introduces the fundamental concepts and decision-making tools required for managing operations. Learn to describe how the management of processes and operations is affected by product volume, service requirements, variety, demand variation, and visibility. Also discover the principles of effective product and service design. Gain knowledge of valuable project management models that you can apply to projects and to daily operations.</w:t>
      </w:r>
    </w:p>
    <w:p w14:paraId="614EEBFA" w14:textId="77777777" w:rsidR="009B5F93" w:rsidRPr="00B1563E" w:rsidRDefault="009B5F93" w:rsidP="0086428A">
      <w:pPr>
        <w:spacing w:line="240" w:lineRule="auto"/>
      </w:pPr>
    </w:p>
    <w:p w14:paraId="7328BEF9" w14:textId="01E262CF" w:rsidR="00663903" w:rsidRPr="00B1563E" w:rsidRDefault="00663903" w:rsidP="00663903">
      <w:pPr>
        <w:spacing w:line="240" w:lineRule="auto"/>
        <w:rPr>
          <w:b/>
          <w:bCs/>
        </w:rPr>
      </w:pPr>
      <w:r w:rsidRPr="00B1563E">
        <w:rPr>
          <w:b/>
          <w:bCs/>
        </w:rPr>
        <w:t>Available to ASCM members only:</w:t>
      </w:r>
    </w:p>
    <w:p w14:paraId="64F540B1" w14:textId="77777777" w:rsidR="00663903" w:rsidRPr="00B1563E" w:rsidRDefault="00663903" w:rsidP="00663903">
      <w:pPr>
        <w:spacing w:line="240" w:lineRule="auto"/>
        <w:rPr>
          <w:b/>
          <w:bCs/>
        </w:rPr>
      </w:pPr>
    </w:p>
    <w:p w14:paraId="7568CE21" w14:textId="5C43D978" w:rsidR="00422B65" w:rsidRPr="00B1563E" w:rsidRDefault="00422B65" w:rsidP="0086428A">
      <w:pPr>
        <w:spacing w:line="240" w:lineRule="auto"/>
      </w:pPr>
      <w:r w:rsidRPr="00B1563E">
        <w:t xml:space="preserve">The following materials are </w:t>
      </w:r>
      <w:r w:rsidR="0070628E" w:rsidRPr="00B1563E">
        <w:t>included</w:t>
      </w:r>
      <w:r w:rsidRPr="00B1563E">
        <w:t xml:space="preserve"> in ASCM’s Digital Library, a resource available </w:t>
      </w:r>
      <w:r w:rsidR="00663903" w:rsidRPr="00B1563E">
        <w:t xml:space="preserve">only </w:t>
      </w:r>
      <w:r w:rsidRPr="00B1563E">
        <w:t>to</w:t>
      </w:r>
      <w:r w:rsidR="009B5F93" w:rsidRPr="00B1563E">
        <w:t xml:space="preserve"> </w:t>
      </w:r>
      <w:r w:rsidRPr="00B1563E">
        <w:t xml:space="preserve">ASCM </w:t>
      </w:r>
      <w:r w:rsidR="00663903" w:rsidRPr="00B1563E">
        <w:t>m</w:t>
      </w:r>
      <w:r w:rsidRPr="00B1563E">
        <w:t>embers</w:t>
      </w:r>
      <w:r w:rsidR="00B50E05" w:rsidRPr="00B1563E">
        <w:t>. The Digital Library</w:t>
      </w:r>
      <w:r w:rsidRPr="00B1563E">
        <w:t xml:space="preserve"> </w:t>
      </w:r>
      <w:r w:rsidR="00B50E05" w:rsidRPr="00B1563E">
        <w:t>is</w:t>
      </w:r>
      <w:r w:rsidRPr="00B1563E">
        <w:t xml:space="preserve"> a comprehensive database </w:t>
      </w:r>
      <w:r w:rsidR="002B6C91" w:rsidRPr="00B1563E">
        <w:t xml:space="preserve">of </w:t>
      </w:r>
      <w:r w:rsidR="008F1CC6">
        <w:t>supply chain</w:t>
      </w:r>
      <w:r w:rsidRPr="00B1563E">
        <w:t xml:space="preserve"> content and resources produced by ASCM staff, affiliates</w:t>
      </w:r>
      <w:r w:rsidR="0055178A" w:rsidRPr="00B1563E">
        <w:t>,</w:t>
      </w:r>
      <w:r w:rsidRPr="00B1563E">
        <w:t xml:space="preserve"> and members</w:t>
      </w:r>
      <w:r w:rsidR="00061B70" w:rsidRPr="00B1563E">
        <w:t xml:space="preserve">. </w:t>
      </w:r>
      <w:r w:rsidR="0086428A" w:rsidRPr="00B1563E">
        <w:t xml:space="preserve">The </w:t>
      </w:r>
      <w:r w:rsidR="002B6C91" w:rsidRPr="00B1563E">
        <w:t>Digital Library</w:t>
      </w:r>
      <w:r w:rsidR="0086428A" w:rsidRPr="00B1563E">
        <w:t xml:space="preserve"> includes hundreds of presentations on topics</w:t>
      </w:r>
      <w:r w:rsidR="002B6C91" w:rsidRPr="00B1563E">
        <w:t xml:space="preserve"> </w:t>
      </w:r>
      <w:r w:rsidR="0086428A" w:rsidRPr="00B1563E">
        <w:t>including</w:t>
      </w:r>
      <w:r w:rsidR="00061B70" w:rsidRPr="00B1563E">
        <w:t xml:space="preserve"> business process analysis/improvement, customer support, distribution management, information management, inventory management</w:t>
      </w:r>
      <w:r w:rsidR="0055178A" w:rsidRPr="00B1563E">
        <w:t>,</w:t>
      </w:r>
      <w:r w:rsidR="00061B70" w:rsidRPr="00B1563E">
        <w:t xml:space="preserve"> material handling, purchasing, and transportation management</w:t>
      </w:r>
      <w:r w:rsidRPr="00B1563E">
        <w:t xml:space="preserve">. </w:t>
      </w:r>
      <w:r w:rsidR="009B5F93" w:rsidRPr="00B1563E">
        <w:t>To become an ASCM Member, go to ASCM.org and click on “Join/Renew.”</w:t>
      </w:r>
    </w:p>
    <w:p w14:paraId="44CD6640" w14:textId="317B48DA" w:rsidR="001A049B" w:rsidRPr="00B1563E" w:rsidRDefault="001A049B" w:rsidP="0086428A">
      <w:pPr>
        <w:spacing w:line="240" w:lineRule="auto"/>
      </w:pPr>
    </w:p>
    <w:p w14:paraId="6BD752BE" w14:textId="38DE2CC8" w:rsidR="00D737B8" w:rsidRPr="00B1563E" w:rsidRDefault="00D737B8" w:rsidP="008C724F">
      <w:pPr>
        <w:spacing w:line="240" w:lineRule="auto"/>
        <w:ind w:left="720"/>
      </w:pPr>
      <w:r w:rsidRPr="00B1563E">
        <w:rPr>
          <w:b/>
          <w:bCs/>
        </w:rPr>
        <w:t xml:space="preserve">APICS Special-Focus Forums: Strengthening Global Health and Humanitarian Supply Chains: </w:t>
      </w:r>
      <w:r w:rsidRPr="00B1563E">
        <w:t xml:space="preserve">A diverse group of interested stakeholders from the international donor and humanitarian </w:t>
      </w:r>
      <w:r w:rsidRPr="00B1563E">
        <w:lastRenderedPageBreak/>
        <w:t>assistance sector as well as established global commercial companies make up this APICS Special-Focus Forum. Their purpose will be to engage commercial companies, international businesses, government agencies, nongovernmental organizations, and academia in identifying solutions to some of the most pervasive challenges facing health and humanitarian supply chains, particularly those in low- and middle-income countries. — 09/27/2016 Clinton de Souza</w:t>
      </w:r>
    </w:p>
    <w:p w14:paraId="6E5A8BFE" w14:textId="77777777" w:rsidR="00D737B8" w:rsidRPr="00B1563E" w:rsidRDefault="00D737B8" w:rsidP="008C724F">
      <w:pPr>
        <w:spacing w:line="240" w:lineRule="auto"/>
        <w:ind w:left="720"/>
        <w:rPr>
          <w:b/>
          <w:bCs/>
        </w:rPr>
      </w:pPr>
    </w:p>
    <w:p w14:paraId="7F6F0D50" w14:textId="671FC761" w:rsidR="0069622D" w:rsidRPr="00B1563E" w:rsidRDefault="001A049B" w:rsidP="008C724F">
      <w:pPr>
        <w:spacing w:line="240" w:lineRule="auto"/>
        <w:ind w:left="720"/>
      </w:pPr>
      <w:r w:rsidRPr="00B1563E">
        <w:rPr>
          <w:b/>
          <w:bCs/>
        </w:rPr>
        <w:t>Kaizen as a Way of Life</w:t>
      </w:r>
      <w:r w:rsidR="0069622D" w:rsidRPr="00B1563E">
        <w:rPr>
          <w:b/>
          <w:bCs/>
        </w:rPr>
        <w:t xml:space="preserve">: </w:t>
      </w:r>
      <w:r w:rsidRPr="00B1563E">
        <w:t>This session explores the rea</w:t>
      </w:r>
      <w:r w:rsidR="00663903" w:rsidRPr="00B1563E">
        <w:t>l-</w:t>
      </w:r>
      <w:r w:rsidRPr="00B1563E">
        <w:t xml:space="preserve">world use of Kaizen as a lean tool and its importance to the overall health of an organization. From front line personnel to the boardroom, people are exposed to problems at a constant pace, yet little is done to address and alleviate those issues on a regular basis. Why don’t we just fix the processes that are broken? Many reasons exist for this: hidden agendas, the differing backgrounds and experiences of the people involved, a lack of training, time constraints, and sometimes a deep-seated fear of change. The biggest factor, however, is a lack of clear understanding of who must do what, why they should do it, and when they must complete the task. So what do we do? We implement a controlled system of </w:t>
      </w:r>
      <w:r w:rsidR="0069622D" w:rsidRPr="00B1563E">
        <w:t>constant</w:t>
      </w:r>
      <w:r w:rsidRPr="00B1563E">
        <w:t xml:space="preserve"> continuous improvement: Kaizen. Gain new insight into this Japanese philosophy that focuses on continual improvement throughout all aspects of life. </w:t>
      </w:r>
      <w:r w:rsidR="00F174D5" w:rsidRPr="00B1563E">
        <w:t xml:space="preserve">— </w:t>
      </w:r>
      <w:r w:rsidR="0069622D" w:rsidRPr="00B1563E">
        <w:t>10/15/2017 </w:t>
      </w:r>
      <w:r w:rsidR="00F174D5" w:rsidRPr="00B1563E">
        <w:t xml:space="preserve"> Bob Rush</w:t>
      </w:r>
    </w:p>
    <w:p w14:paraId="2F9FEC50" w14:textId="7C861BB7" w:rsidR="001A049B" w:rsidRPr="00B1563E" w:rsidRDefault="001A049B" w:rsidP="008C724F">
      <w:pPr>
        <w:spacing w:line="240" w:lineRule="auto"/>
        <w:ind w:left="720"/>
      </w:pPr>
    </w:p>
    <w:p w14:paraId="63B8BE37" w14:textId="4930D3C4" w:rsidR="00F174D5" w:rsidRPr="00B1563E" w:rsidRDefault="001A049B" w:rsidP="008C724F">
      <w:pPr>
        <w:spacing w:line="240" w:lineRule="auto"/>
        <w:ind w:left="720"/>
      </w:pPr>
      <w:r w:rsidRPr="00B1563E">
        <w:rPr>
          <w:b/>
          <w:bCs/>
        </w:rPr>
        <w:t>Keep Up the Good Work: Advancing Humanitarian Supply Chains</w:t>
      </w:r>
      <w:r w:rsidR="00F174D5" w:rsidRPr="00B1563E">
        <w:rPr>
          <w:b/>
          <w:bCs/>
        </w:rPr>
        <w:t xml:space="preserve">: </w:t>
      </w:r>
      <w:r w:rsidRPr="00B1563E">
        <w:t>Managing a commercial supply chain is important work; managing a humanitarian supply chain can actually affect the welfare of people who need speedy arrival of food, medicine</w:t>
      </w:r>
      <w:r w:rsidR="00F174D5" w:rsidRPr="00B1563E">
        <w:t>,</w:t>
      </w:r>
      <w:r w:rsidRPr="00B1563E">
        <w:t xml:space="preserve"> and other life-saving resources. During this presentation, a humanitarian supply chain expert will discuss strategies for ensuring supplies are delivered where they're needed, improvisation and contingency planning, pre-positioning, and essential knowledge-sharing between disaster responders and private</w:t>
      </w:r>
      <w:r w:rsidR="00663903" w:rsidRPr="00B1563E">
        <w:t>-s</w:t>
      </w:r>
      <w:r w:rsidRPr="00B1563E">
        <w:t xml:space="preserve">ector professionals. </w:t>
      </w:r>
      <w:r w:rsidR="00F174D5" w:rsidRPr="00B1563E">
        <w:t>— 10/21/2014 Pat Santos</w:t>
      </w:r>
    </w:p>
    <w:p w14:paraId="6C0FB30D" w14:textId="05C7B6DC" w:rsidR="00524F99" w:rsidRPr="00B1563E" w:rsidRDefault="00524F99" w:rsidP="008C724F">
      <w:pPr>
        <w:spacing w:line="240" w:lineRule="auto"/>
        <w:ind w:left="720"/>
      </w:pPr>
    </w:p>
    <w:p w14:paraId="0738801E" w14:textId="0AC6288B" w:rsidR="00D737B8" w:rsidRPr="00B1563E" w:rsidRDefault="00D737B8" w:rsidP="008C724F">
      <w:pPr>
        <w:spacing w:line="240" w:lineRule="auto"/>
        <w:ind w:left="720"/>
      </w:pPr>
      <w:r w:rsidRPr="00B1563E">
        <w:rPr>
          <w:b/>
          <w:bCs/>
        </w:rPr>
        <w:t xml:space="preserve">Methods for Improving Warehousing and Logistics Activities: </w:t>
      </w:r>
      <w:r w:rsidRPr="00B1563E">
        <w:t>Perhaps the most critical aspect of warehousing and logistics is the distribution phase. Therefore, this educational session will discuss methods for developing a logistics strategy that involves making smart decisions about the levels of desired Customer Relations, the amount of inventory to carry</w:t>
      </w:r>
      <w:r w:rsidR="00663903" w:rsidRPr="00B1563E">
        <w:t>,</w:t>
      </w:r>
      <w:r w:rsidRPr="00B1563E">
        <w:t xml:space="preserve"> and techniques for moving product efficiently. The presenter will discuss the velocity of change brought about by the customer, technology enhancements, cost issues, and the impact of globalization. Methods for advancing warehouse management systems, systems integration, intermodal transportation methods, network </w:t>
      </w:r>
      <w:r w:rsidR="00272A86" w:rsidRPr="00B1563E">
        <w:t>optimization, and</w:t>
      </w:r>
      <w:r w:rsidRPr="00B1563E">
        <w:t xml:space="preserve"> more will be explored. Participants will leave with a greater understanding of numerous key concepts, such as warehouse storage principles, roles and types of packaging, getting the most out of automation, and proper stock receiving.  — 09/25/2016 Gary Landis, CFPIM, CIRM, CSCP</w:t>
      </w:r>
    </w:p>
    <w:p w14:paraId="0C0B1AB8" w14:textId="5FEDA63A" w:rsidR="00524F99" w:rsidRPr="00B1563E" w:rsidRDefault="00524F99" w:rsidP="008C724F">
      <w:pPr>
        <w:spacing w:line="240" w:lineRule="auto"/>
        <w:ind w:left="720"/>
      </w:pPr>
    </w:p>
    <w:p w14:paraId="38349E69" w14:textId="7C05EFE8" w:rsidR="00117CFE" w:rsidRPr="009B5F93" w:rsidRDefault="00524F99" w:rsidP="008C724F">
      <w:pPr>
        <w:spacing w:line="240" w:lineRule="auto"/>
        <w:ind w:left="720"/>
      </w:pPr>
      <w:r w:rsidRPr="00B1563E">
        <w:rPr>
          <w:b/>
          <w:bCs/>
        </w:rPr>
        <w:t>The Public Health Care Logistics Landscape</w:t>
      </w:r>
      <w:r w:rsidR="00D737B8" w:rsidRPr="00B1563E">
        <w:rPr>
          <w:b/>
          <w:bCs/>
        </w:rPr>
        <w:t xml:space="preserve">: </w:t>
      </w:r>
      <w:r w:rsidRPr="00B1563E">
        <w:t xml:space="preserve">Logistics professionals can play a unique and important role in public health care by aiding and advancing current offerings. This educational session will show you how you can make a meaningful difference to people in need by improving public health care around the world. The presenter will explore the efforts </w:t>
      </w:r>
      <w:r w:rsidR="00663903" w:rsidRPr="00B1563E">
        <w:t xml:space="preserve">of </w:t>
      </w:r>
      <w:r w:rsidRPr="00B1563E">
        <w:t xml:space="preserve">both governments and non-governmental organizations to provide health care in emerging nations. You will learn how modern logistics practices are furthering the public health care landscape and </w:t>
      </w:r>
      <w:r w:rsidRPr="00B1563E">
        <w:lastRenderedPageBreak/>
        <w:t xml:space="preserve">delivering essential treatments to people who need them. </w:t>
      </w:r>
      <w:r w:rsidR="00D737B8" w:rsidRPr="00B1563E">
        <w:t>— 10/07/2015  Irvin Varkonyi, CSCP, P</w:t>
      </w:r>
      <w:r w:rsidR="004C2EA3" w:rsidRPr="00B1563E">
        <w:t>L</w:t>
      </w:r>
      <w:r w:rsidR="00D737B8" w:rsidRPr="00B1563E">
        <w:t>og</w:t>
      </w:r>
    </w:p>
    <w:sectPr w:rsidR="00117CFE" w:rsidRPr="009B5F93" w:rsidSect="002623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78E6" w14:textId="77777777" w:rsidR="00776007" w:rsidRDefault="00776007">
      <w:pPr>
        <w:spacing w:line="240" w:lineRule="auto"/>
      </w:pPr>
      <w:r>
        <w:separator/>
      </w:r>
    </w:p>
  </w:endnote>
  <w:endnote w:type="continuationSeparator" w:id="0">
    <w:p w14:paraId="0FD635C3" w14:textId="77777777" w:rsidR="00776007" w:rsidRDefault="00776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Bell MT">
    <w:panose1 w:val="02020503060305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927573"/>
      <w:docPartObj>
        <w:docPartGallery w:val="Page Numbers (Bottom of Page)"/>
        <w:docPartUnique/>
      </w:docPartObj>
    </w:sdtPr>
    <w:sdtEndPr>
      <w:rPr>
        <w:rStyle w:val="PageNumber"/>
      </w:rPr>
    </w:sdtEndPr>
    <w:sdtContent>
      <w:p w14:paraId="36AEBE6D" w14:textId="7A9898F9" w:rsidR="006B3DE2" w:rsidRDefault="006B3DE2"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07AB6" w14:textId="77777777" w:rsidR="006B3DE2" w:rsidRDefault="006B3DE2" w:rsidP="006B3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00EE" w14:textId="77777777" w:rsidR="0074569E" w:rsidRDefault="0074569E" w:rsidP="006B3DE2">
    <w:pPr>
      <w:ind w:right="360"/>
      <w:rPr>
        <w:rFonts w:eastAsia="Times New Roman" w:cstheme="majorHAnsi"/>
        <w:color w:val="000000" w:themeColor="text1"/>
        <w:sz w:val="20"/>
        <w:szCs w:val="20"/>
      </w:rPr>
    </w:pPr>
  </w:p>
  <w:sdt>
    <w:sdtPr>
      <w:rPr>
        <w:rStyle w:val="PageNumber"/>
        <w:rFonts w:asciiTheme="majorHAnsi" w:hAnsiTheme="majorHAnsi" w:cstheme="majorHAnsi"/>
        <w:sz w:val="20"/>
        <w:szCs w:val="20"/>
      </w:rPr>
      <w:id w:val="-196085559"/>
      <w:docPartObj>
        <w:docPartGallery w:val="Page Numbers (Bottom of Page)"/>
        <w:docPartUnique/>
      </w:docPartObj>
    </w:sdtPr>
    <w:sdtEndPr>
      <w:rPr>
        <w:rStyle w:val="PageNumber"/>
      </w:rPr>
    </w:sdtEndPr>
    <w:sdtContent>
      <w:p w14:paraId="2D809A6A" w14:textId="77777777" w:rsidR="0074569E" w:rsidRPr="006B3DE2" w:rsidRDefault="0074569E" w:rsidP="0074569E">
        <w:pPr>
          <w:pStyle w:val="Footer"/>
          <w:framePr w:wrap="none" w:vAnchor="text" w:hAnchor="page" w:x="10654" w:y="74"/>
          <w:rPr>
            <w:rStyle w:val="PageNumber"/>
            <w:rFonts w:asciiTheme="majorHAnsi" w:hAnsiTheme="majorHAnsi" w:cstheme="majorHAnsi"/>
            <w:sz w:val="20"/>
            <w:szCs w:val="20"/>
          </w:rPr>
        </w:pPr>
        <w:r w:rsidRPr="006B3DE2">
          <w:rPr>
            <w:rStyle w:val="PageNumber"/>
            <w:rFonts w:asciiTheme="majorHAnsi" w:hAnsiTheme="majorHAnsi" w:cstheme="majorHAnsi"/>
            <w:sz w:val="20"/>
            <w:szCs w:val="20"/>
          </w:rPr>
          <w:fldChar w:fldCharType="begin"/>
        </w:r>
        <w:r w:rsidRPr="006B3DE2">
          <w:rPr>
            <w:rStyle w:val="PageNumber"/>
            <w:rFonts w:asciiTheme="majorHAnsi" w:hAnsiTheme="majorHAnsi" w:cstheme="majorHAnsi"/>
            <w:sz w:val="20"/>
            <w:szCs w:val="20"/>
          </w:rPr>
          <w:instrText xml:space="preserve"> PAGE </w:instrText>
        </w:r>
        <w:r w:rsidRPr="006B3DE2">
          <w:rPr>
            <w:rStyle w:val="PageNumber"/>
            <w:rFonts w:asciiTheme="majorHAnsi" w:hAnsiTheme="majorHAnsi" w:cstheme="majorHAnsi"/>
            <w:sz w:val="20"/>
            <w:szCs w:val="20"/>
          </w:rPr>
          <w:fldChar w:fldCharType="separate"/>
        </w:r>
        <w:r w:rsidRPr="006B3DE2">
          <w:rPr>
            <w:rStyle w:val="PageNumber"/>
            <w:rFonts w:asciiTheme="majorHAnsi" w:hAnsiTheme="majorHAnsi" w:cstheme="majorHAnsi"/>
            <w:noProof/>
            <w:sz w:val="20"/>
            <w:szCs w:val="20"/>
          </w:rPr>
          <w:t>1</w:t>
        </w:r>
        <w:r w:rsidRPr="006B3DE2">
          <w:rPr>
            <w:rStyle w:val="PageNumber"/>
            <w:rFonts w:asciiTheme="majorHAnsi" w:hAnsiTheme="majorHAnsi" w:cstheme="majorHAnsi"/>
            <w:sz w:val="20"/>
            <w:szCs w:val="20"/>
          </w:rPr>
          <w:fldChar w:fldCharType="end"/>
        </w:r>
      </w:p>
    </w:sdtContent>
  </w:sdt>
  <w:p w14:paraId="1CFD6458" w14:textId="14CC401B" w:rsidR="006B3DE2" w:rsidRPr="006B3DE2" w:rsidRDefault="006B3DE2" w:rsidP="006B3DE2">
    <w:pPr>
      <w:ind w:right="360"/>
      <w:rPr>
        <w:rFonts w:eastAsia="Times New Roman" w:cstheme="majorHAnsi"/>
        <w:color w:val="000000" w:themeColor="text1"/>
        <w:sz w:val="20"/>
        <w:szCs w:val="20"/>
      </w:rPr>
    </w:pPr>
    <w:r w:rsidRPr="006B3DE2">
      <w:rPr>
        <w:rFonts w:eastAsia="Times New Roman" w:cstheme="majorHAnsi"/>
        <w:color w:val="000000" w:themeColor="text1"/>
        <w:sz w:val="20"/>
        <w:szCs w:val="20"/>
      </w:rPr>
      <w:t>©</w:t>
    </w:r>
    <w:r w:rsidRPr="006B3DE2">
      <w:rPr>
        <w:rFonts w:cstheme="majorHAnsi"/>
        <w:color w:val="000000" w:themeColor="text1"/>
        <w:sz w:val="20"/>
        <w:szCs w:val="20"/>
      </w:rPr>
      <w:t xml:space="preserve"> </w:t>
    </w:r>
    <w:r w:rsidRPr="006B3DE2">
      <w:rPr>
        <w:rFonts w:eastAsia="Times New Roman" w:cstheme="majorHAnsi"/>
        <w:color w:val="000000" w:themeColor="text1"/>
        <w:sz w:val="20"/>
        <w:szCs w:val="20"/>
      </w:rPr>
      <w:t>2020 APICS Inc., dba The Association for Supply Chain Management.  All rights reserved.</w:t>
    </w:r>
  </w:p>
  <w:p w14:paraId="4E1A087E" w14:textId="77777777" w:rsidR="00B1563E" w:rsidRPr="006B3DE2" w:rsidRDefault="00B1563E" w:rsidP="00B1563E">
    <w:pPr>
      <w:pStyle w:val="Footer"/>
      <w:ind w:right="360"/>
      <w:jc w:val="center"/>
      <w:rPr>
        <w:rFonts w:asciiTheme="majorHAnsi" w:eastAsia="Times New Roman" w:hAnsiTheme="majorHAnsi" w:cstheme="majorHAnsi"/>
        <w:color w:val="000000" w:themeColor="text1"/>
        <w:sz w:val="20"/>
        <w:szCs w:val="20"/>
      </w:rPr>
    </w:pPr>
  </w:p>
  <w:p w14:paraId="18F10D06" w14:textId="70423A06" w:rsidR="00F65220" w:rsidRPr="00B1563E" w:rsidRDefault="00B77269" w:rsidP="006B3DE2">
    <w:pPr>
      <w:pStyle w:val="Footer"/>
      <w:ind w:right="360"/>
      <w:jc w:val="center"/>
      <w:rPr>
        <w:sz w:val="20"/>
        <w:szCs w:val="20"/>
      </w:rPr>
    </w:pPr>
    <w:r>
      <w:rPr>
        <w:rFonts w:asciiTheme="majorHAnsi" w:eastAsia="Times New Roman" w:hAnsiTheme="majorHAnsi" w:cstheme="majorHAnsi"/>
        <w:color w:val="000000" w:themeColor="text1"/>
        <w:sz w:val="20"/>
        <w:szCs w:val="20"/>
      </w:rPr>
      <w:t xml:space="preserve">ASCM GHSC </w:t>
    </w:r>
    <w:r w:rsidR="00B1563E" w:rsidRPr="006B3DE2">
      <w:rPr>
        <w:rFonts w:asciiTheme="majorHAnsi" w:eastAsia="Times New Roman" w:hAnsiTheme="majorHAnsi" w:cstheme="majorHAnsi"/>
        <w:color w:val="000000" w:themeColor="text1"/>
        <w:sz w:val="20"/>
        <w:szCs w:val="20"/>
      </w:rPr>
      <w:t>Maturity Model v8.0 — ASCM Online Learning Materials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2139" w14:textId="77777777" w:rsidR="0074569E" w:rsidRDefault="0074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630B" w14:textId="77777777" w:rsidR="00776007" w:rsidRDefault="00776007">
      <w:pPr>
        <w:spacing w:line="240" w:lineRule="auto"/>
      </w:pPr>
      <w:r>
        <w:separator/>
      </w:r>
    </w:p>
  </w:footnote>
  <w:footnote w:type="continuationSeparator" w:id="0">
    <w:p w14:paraId="1AABAEBD" w14:textId="77777777" w:rsidR="00776007" w:rsidRDefault="007760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387F" w14:textId="77777777" w:rsidR="0074569E" w:rsidRDefault="00745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8BE" w14:textId="2B1C8CB0" w:rsidR="00F65220" w:rsidRPr="00DB65A8" w:rsidRDefault="006B3DE2" w:rsidP="00B1563E">
    <w:pPr>
      <w:pStyle w:val="Header"/>
      <w:rPr>
        <w:sz w:val="16"/>
        <w:szCs w:val="16"/>
      </w:rPr>
    </w:pPr>
    <w:r>
      <w:rPr>
        <w:noProof/>
      </w:rPr>
      <w:drawing>
        <wp:anchor distT="0" distB="0" distL="114300" distR="114300" simplePos="0" relativeHeight="251699200" behindDoc="0" locked="0" layoutInCell="1" allowOverlap="0" wp14:anchorId="6F424B95" wp14:editId="0F9EF5B9">
          <wp:simplePos x="0" y="0"/>
          <wp:positionH relativeFrom="column">
            <wp:posOffset>1667722</wp:posOffset>
          </wp:positionH>
          <wp:positionV relativeFrom="paragraph">
            <wp:posOffset>-170815</wp:posOffset>
          </wp:positionV>
          <wp:extent cx="2788920" cy="630936"/>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309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1856" w14:textId="77777777" w:rsidR="0074569E" w:rsidRDefault="0074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6EEA32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885219A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248779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7B165B1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8F865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A5A416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604B2C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05634B"/>
    <w:multiLevelType w:val="hybridMultilevel"/>
    <w:tmpl w:val="11BEF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55E76"/>
    <w:multiLevelType w:val="hybridMultilevel"/>
    <w:tmpl w:val="1B2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44378"/>
    <w:multiLevelType w:val="hybridMultilevel"/>
    <w:tmpl w:val="292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2C28BE"/>
    <w:multiLevelType w:val="hybridMultilevel"/>
    <w:tmpl w:val="86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D2E9E"/>
    <w:multiLevelType w:val="hybridMultilevel"/>
    <w:tmpl w:val="4BB005AE"/>
    <w:lvl w:ilvl="0" w:tplc="E87EB094">
      <w:start w:val="1"/>
      <w:numFmt w:val="bullet"/>
      <w:pStyle w:val="ListParagrap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1612"/>
    <w:multiLevelType w:val="multilevel"/>
    <w:tmpl w:val="EAEAA5A0"/>
    <w:styleLink w:val="111111"/>
    <w:lvl w:ilvl="0">
      <w:start w:val="1"/>
      <w:numFmt w:val="decimal"/>
      <w:lvlText w:val="%1"/>
      <w:lvlJc w:val="left"/>
      <w:pPr>
        <w:tabs>
          <w:tab w:val="num" w:pos="432"/>
        </w:tabs>
        <w:ind w:left="432" w:hanging="432"/>
      </w:pPr>
      <w:rPr>
        <w:rFonts w:ascii="Palatino" w:hAnsi="Palatino"/>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3713819"/>
    <w:multiLevelType w:val="multilevel"/>
    <w:tmpl w:val="CF18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8"/>
  </w:num>
  <w:num w:numId="3">
    <w:abstractNumId w:val="11"/>
  </w:num>
  <w:num w:numId="4">
    <w:abstractNumId w:val="13"/>
  </w:num>
  <w:num w:numId="5">
    <w:abstractNumId w:val="10"/>
  </w:num>
  <w:num w:numId="6">
    <w:abstractNumId w:val="12"/>
  </w:num>
  <w:num w:numId="7">
    <w:abstractNumId w:val="9"/>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 w:dllVersion="2"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37"/>
    <w:rsid w:val="00003EBF"/>
    <w:rsid w:val="00005B35"/>
    <w:rsid w:val="0001601A"/>
    <w:rsid w:val="000219FF"/>
    <w:rsid w:val="00030C44"/>
    <w:rsid w:val="00031534"/>
    <w:rsid w:val="00032ACE"/>
    <w:rsid w:val="00040471"/>
    <w:rsid w:val="00040A1F"/>
    <w:rsid w:val="00043CCD"/>
    <w:rsid w:val="0004717D"/>
    <w:rsid w:val="00052157"/>
    <w:rsid w:val="00061B70"/>
    <w:rsid w:val="00070E00"/>
    <w:rsid w:val="00082886"/>
    <w:rsid w:val="00082D0E"/>
    <w:rsid w:val="00087648"/>
    <w:rsid w:val="00090108"/>
    <w:rsid w:val="0009238E"/>
    <w:rsid w:val="000A3AC5"/>
    <w:rsid w:val="000A7400"/>
    <w:rsid w:val="000B06E2"/>
    <w:rsid w:val="000B7522"/>
    <w:rsid w:val="000C100C"/>
    <w:rsid w:val="000C7A5A"/>
    <w:rsid w:val="000E1774"/>
    <w:rsid w:val="000F0033"/>
    <w:rsid w:val="000F0A37"/>
    <w:rsid w:val="000F0CEC"/>
    <w:rsid w:val="000F2C93"/>
    <w:rsid w:val="000F36BC"/>
    <w:rsid w:val="000F7477"/>
    <w:rsid w:val="000F7B35"/>
    <w:rsid w:val="000F7E87"/>
    <w:rsid w:val="00102766"/>
    <w:rsid w:val="00103E98"/>
    <w:rsid w:val="001070E5"/>
    <w:rsid w:val="00111A59"/>
    <w:rsid w:val="00112868"/>
    <w:rsid w:val="001141F6"/>
    <w:rsid w:val="00117742"/>
    <w:rsid w:val="00117CFE"/>
    <w:rsid w:val="00123A47"/>
    <w:rsid w:val="001350C7"/>
    <w:rsid w:val="00141B3B"/>
    <w:rsid w:val="0014478D"/>
    <w:rsid w:val="00150499"/>
    <w:rsid w:val="001600D9"/>
    <w:rsid w:val="00186178"/>
    <w:rsid w:val="00193E3F"/>
    <w:rsid w:val="001976A9"/>
    <w:rsid w:val="001A049B"/>
    <w:rsid w:val="001A0965"/>
    <w:rsid w:val="001A202D"/>
    <w:rsid w:val="001B0CFB"/>
    <w:rsid w:val="001C2CFD"/>
    <w:rsid w:val="001C4A40"/>
    <w:rsid w:val="001C64D4"/>
    <w:rsid w:val="001F0FF1"/>
    <w:rsid w:val="001F394F"/>
    <w:rsid w:val="001F52D8"/>
    <w:rsid w:val="0020125B"/>
    <w:rsid w:val="002020D5"/>
    <w:rsid w:val="00203629"/>
    <w:rsid w:val="0020606B"/>
    <w:rsid w:val="00213FB4"/>
    <w:rsid w:val="00215A0A"/>
    <w:rsid w:val="00225865"/>
    <w:rsid w:val="00225E27"/>
    <w:rsid w:val="00225F6F"/>
    <w:rsid w:val="0024359E"/>
    <w:rsid w:val="00247ABC"/>
    <w:rsid w:val="00253144"/>
    <w:rsid w:val="00256321"/>
    <w:rsid w:val="0025684C"/>
    <w:rsid w:val="00257C44"/>
    <w:rsid w:val="002618FB"/>
    <w:rsid w:val="0026235E"/>
    <w:rsid w:val="00263CF8"/>
    <w:rsid w:val="002647A5"/>
    <w:rsid w:val="002660E9"/>
    <w:rsid w:val="00272A86"/>
    <w:rsid w:val="00273481"/>
    <w:rsid w:val="00276757"/>
    <w:rsid w:val="002953FB"/>
    <w:rsid w:val="002958ED"/>
    <w:rsid w:val="00296535"/>
    <w:rsid w:val="002A440A"/>
    <w:rsid w:val="002A6A99"/>
    <w:rsid w:val="002A794D"/>
    <w:rsid w:val="002B13D8"/>
    <w:rsid w:val="002B1C2F"/>
    <w:rsid w:val="002B3B0C"/>
    <w:rsid w:val="002B3FB4"/>
    <w:rsid w:val="002B6C91"/>
    <w:rsid w:val="002C6861"/>
    <w:rsid w:val="002C745A"/>
    <w:rsid w:val="002C783A"/>
    <w:rsid w:val="002D0B8E"/>
    <w:rsid w:val="002D273E"/>
    <w:rsid w:val="002E7B6F"/>
    <w:rsid w:val="002F5978"/>
    <w:rsid w:val="00301D02"/>
    <w:rsid w:val="00310F7F"/>
    <w:rsid w:val="00314C06"/>
    <w:rsid w:val="0031613B"/>
    <w:rsid w:val="00325340"/>
    <w:rsid w:val="00327750"/>
    <w:rsid w:val="00335DBB"/>
    <w:rsid w:val="0034660C"/>
    <w:rsid w:val="00367827"/>
    <w:rsid w:val="0037165E"/>
    <w:rsid w:val="00386EDA"/>
    <w:rsid w:val="00392FE3"/>
    <w:rsid w:val="00395B15"/>
    <w:rsid w:val="003A075F"/>
    <w:rsid w:val="003A7830"/>
    <w:rsid w:val="003A7B62"/>
    <w:rsid w:val="003B2BFB"/>
    <w:rsid w:val="003B4FBA"/>
    <w:rsid w:val="003C289D"/>
    <w:rsid w:val="003C41ED"/>
    <w:rsid w:val="003C496C"/>
    <w:rsid w:val="003D09B1"/>
    <w:rsid w:val="003D199B"/>
    <w:rsid w:val="003D419D"/>
    <w:rsid w:val="003D6A44"/>
    <w:rsid w:val="003D72FB"/>
    <w:rsid w:val="00402F70"/>
    <w:rsid w:val="00404103"/>
    <w:rsid w:val="0040485A"/>
    <w:rsid w:val="00405B6B"/>
    <w:rsid w:val="00414AB0"/>
    <w:rsid w:val="00415A08"/>
    <w:rsid w:val="00422B65"/>
    <w:rsid w:val="00426087"/>
    <w:rsid w:val="00431941"/>
    <w:rsid w:val="0043243D"/>
    <w:rsid w:val="00435102"/>
    <w:rsid w:val="00436341"/>
    <w:rsid w:val="00456F0B"/>
    <w:rsid w:val="004618AF"/>
    <w:rsid w:val="004645A1"/>
    <w:rsid w:val="004659D1"/>
    <w:rsid w:val="00465D19"/>
    <w:rsid w:val="00474009"/>
    <w:rsid w:val="0047568D"/>
    <w:rsid w:val="00485B96"/>
    <w:rsid w:val="00487B41"/>
    <w:rsid w:val="00490059"/>
    <w:rsid w:val="00491455"/>
    <w:rsid w:val="00491F31"/>
    <w:rsid w:val="004926DE"/>
    <w:rsid w:val="004942A1"/>
    <w:rsid w:val="004949DD"/>
    <w:rsid w:val="004958E1"/>
    <w:rsid w:val="004A228B"/>
    <w:rsid w:val="004A4DC8"/>
    <w:rsid w:val="004B05AF"/>
    <w:rsid w:val="004B4A7A"/>
    <w:rsid w:val="004C0C4D"/>
    <w:rsid w:val="004C1389"/>
    <w:rsid w:val="004C2EA3"/>
    <w:rsid w:val="004C3112"/>
    <w:rsid w:val="004C5422"/>
    <w:rsid w:val="004E00F7"/>
    <w:rsid w:val="004F3261"/>
    <w:rsid w:val="004F4D22"/>
    <w:rsid w:val="00502C7A"/>
    <w:rsid w:val="0051789D"/>
    <w:rsid w:val="00524F99"/>
    <w:rsid w:val="005275F4"/>
    <w:rsid w:val="00527B5E"/>
    <w:rsid w:val="0053244E"/>
    <w:rsid w:val="005340C5"/>
    <w:rsid w:val="00536B25"/>
    <w:rsid w:val="00547D6C"/>
    <w:rsid w:val="0055178A"/>
    <w:rsid w:val="005517AF"/>
    <w:rsid w:val="00556029"/>
    <w:rsid w:val="005607DA"/>
    <w:rsid w:val="00570A08"/>
    <w:rsid w:val="005763A4"/>
    <w:rsid w:val="00581061"/>
    <w:rsid w:val="0058449B"/>
    <w:rsid w:val="0058705A"/>
    <w:rsid w:val="00587B60"/>
    <w:rsid w:val="00591582"/>
    <w:rsid w:val="005916D9"/>
    <w:rsid w:val="00592A0D"/>
    <w:rsid w:val="00595FE7"/>
    <w:rsid w:val="00596561"/>
    <w:rsid w:val="005A578E"/>
    <w:rsid w:val="005A7144"/>
    <w:rsid w:val="005B6EE4"/>
    <w:rsid w:val="005B79CC"/>
    <w:rsid w:val="005C1A25"/>
    <w:rsid w:val="005C27A9"/>
    <w:rsid w:val="005C4EC1"/>
    <w:rsid w:val="005D7912"/>
    <w:rsid w:val="005E23A9"/>
    <w:rsid w:val="005E2A03"/>
    <w:rsid w:val="005E59E0"/>
    <w:rsid w:val="006002F7"/>
    <w:rsid w:val="00601113"/>
    <w:rsid w:val="006040CB"/>
    <w:rsid w:val="00610C79"/>
    <w:rsid w:val="00611FBE"/>
    <w:rsid w:val="00616DEC"/>
    <w:rsid w:val="006211D5"/>
    <w:rsid w:val="006226D9"/>
    <w:rsid w:val="00624CB8"/>
    <w:rsid w:val="00640C11"/>
    <w:rsid w:val="00641343"/>
    <w:rsid w:val="00643ABC"/>
    <w:rsid w:val="00645BEB"/>
    <w:rsid w:val="00647C10"/>
    <w:rsid w:val="00663903"/>
    <w:rsid w:val="00664242"/>
    <w:rsid w:val="00664291"/>
    <w:rsid w:val="00664B6F"/>
    <w:rsid w:val="0066565D"/>
    <w:rsid w:val="006739C6"/>
    <w:rsid w:val="00675F86"/>
    <w:rsid w:val="00677ED6"/>
    <w:rsid w:val="00680A14"/>
    <w:rsid w:val="0069622D"/>
    <w:rsid w:val="00696989"/>
    <w:rsid w:val="006971AE"/>
    <w:rsid w:val="006976C7"/>
    <w:rsid w:val="006A311C"/>
    <w:rsid w:val="006A35A9"/>
    <w:rsid w:val="006B3DE2"/>
    <w:rsid w:val="006B4424"/>
    <w:rsid w:val="006C0FF8"/>
    <w:rsid w:val="006C2814"/>
    <w:rsid w:val="006E1CFF"/>
    <w:rsid w:val="006E1E3E"/>
    <w:rsid w:val="006E74E0"/>
    <w:rsid w:val="006F094B"/>
    <w:rsid w:val="0070628E"/>
    <w:rsid w:val="00712D90"/>
    <w:rsid w:val="00720704"/>
    <w:rsid w:val="007229CC"/>
    <w:rsid w:val="00723C94"/>
    <w:rsid w:val="00725737"/>
    <w:rsid w:val="007264E3"/>
    <w:rsid w:val="007439DD"/>
    <w:rsid w:val="0074569E"/>
    <w:rsid w:val="0074637A"/>
    <w:rsid w:val="007532DA"/>
    <w:rsid w:val="00762009"/>
    <w:rsid w:val="007626EB"/>
    <w:rsid w:val="00764D8B"/>
    <w:rsid w:val="00766F56"/>
    <w:rsid w:val="0077548B"/>
    <w:rsid w:val="00776007"/>
    <w:rsid w:val="00784480"/>
    <w:rsid w:val="0079027D"/>
    <w:rsid w:val="007909ED"/>
    <w:rsid w:val="00792DCA"/>
    <w:rsid w:val="007940FE"/>
    <w:rsid w:val="007A20B0"/>
    <w:rsid w:val="007A2A9F"/>
    <w:rsid w:val="007A4893"/>
    <w:rsid w:val="007A4EA6"/>
    <w:rsid w:val="007B3C05"/>
    <w:rsid w:val="007D5D16"/>
    <w:rsid w:val="007D5F62"/>
    <w:rsid w:val="007E1BD3"/>
    <w:rsid w:val="007F10B4"/>
    <w:rsid w:val="007F627C"/>
    <w:rsid w:val="00807B73"/>
    <w:rsid w:val="008127E6"/>
    <w:rsid w:val="00814C47"/>
    <w:rsid w:val="00820571"/>
    <w:rsid w:val="008344CD"/>
    <w:rsid w:val="0083481E"/>
    <w:rsid w:val="00834E4F"/>
    <w:rsid w:val="008439E7"/>
    <w:rsid w:val="0084438C"/>
    <w:rsid w:val="00852CC8"/>
    <w:rsid w:val="00853341"/>
    <w:rsid w:val="00853766"/>
    <w:rsid w:val="0085781A"/>
    <w:rsid w:val="00860C6C"/>
    <w:rsid w:val="008610D3"/>
    <w:rsid w:val="00861F25"/>
    <w:rsid w:val="0086428A"/>
    <w:rsid w:val="00865C75"/>
    <w:rsid w:val="008666C4"/>
    <w:rsid w:val="008712C7"/>
    <w:rsid w:val="008808FA"/>
    <w:rsid w:val="008816F1"/>
    <w:rsid w:val="0089113C"/>
    <w:rsid w:val="00891BD8"/>
    <w:rsid w:val="00897B21"/>
    <w:rsid w:val="008A3050"/>
    <w:rsid w:val="008A3B94"/>
    <w:rsid w:val="008A56A4"/>
    <w:rsid w:val="008B0257"/>
    <w:rsid w:val="008B38FB"/>
    <w:rsid w:val="008C2BDA"/>
    <w:rsid w:val="008C724F"/>
    <w:rsid w:val="008C779A"/>
    <w:rsid w:val="008D0468"/>
    <w:rsid w:val="008D2166"/>
    <w:rsid w:val="008D3305"/>
    <w:rsid w:val="008D3598"/>
    <w:rsid w:val="008D683D"/>
    <w:rsid w:val="008D6C72"/>
    <w:rsid w:val="008E5189"/>
    <w:rsid w:val="008E74E9"/>
    <w:rsid w:val="008F1CC6"/>
    <w:rsid w:val="008F23A6"/>
    <w:rsid w:val="008F25A0"/>
    <w:rsid w:val="008F78BF"/>
    <w:rsid w:val="00910EB7"/>
    <w:rsid w:val="00914769"/>
    <w:rsid w:val="00920726"/>
    <w:rsid w:val="00936A70"/>
    <w:rsid w:val="00943348"/>
    <w:rsid w:val="00943D55"/>
    <w:rsid w:val="00944F18"/>
    <w:rsid w:val="009514BD"/>
    <w:rsid w:val="009553F3"/>
    <w:rsid w:val="009617D9"/>
    <w:rsid w:val="0096541C"/>
    <w:rsid w:val="009736F6"/>
    <w:rsid w:val="00976CC1"/>
    <w:rsid w:val="00977DA6"/>
    <w:rsid w:val="00990D05"/>
    <w:rsid w:val="009958D2"/>
    <w:rsid w:val="009A5698"/>
    <w:rsid w:val="009B19A8"/>
    <w:rsid w:val="009B554A"/>
    <w:rsid w:val="009B5F93"/>
    <w:rsid w:val="009C2146"/>
    <w:rsid w:val="009D7866"/>
    <w:rsid w:val="009D7FE2"/>
    <w:rsid w:val="009E085A"/>
    <w:rsid w:val="009E78DE"/>
    <w:rsid w:val="009F2C5E"/>
    <w:rsid w:val="00A100B0"/>
    <w:rsid w:val="00A235DE"/>
    <w:rsid w:val="00A25748"/>
    <w:rsid w:val="00A27BF7"/>
    <w:rsid w:val="00A360F5"/>
    <w:rsid w:val="00A41E0C"/>
    <w:rsid w:val="00A44E17"/>
    <w:rsid w:val="00A462D3"/>
    <w:rsid w:val="00A4777C"/>
    <w:rsid w:val="00A519B0"/>
    <w:rsid w:val="00A51FE0"/>
    <w:rsid w:val="00A5761F"/>
    <w:rsid w:val="00A60CEC"/>
    <w:rsid w:val="00A625F8"/>
    <w:rsid w:val="00A65063"/>
    <w:rsid w:val="00A7336F"/>
    <w:rsid w:val="00AA4072"/>
    <w:rsid w:val="00AA75C1"/>
    <w:rsid w:val="00AB4C0F"/>
    <w:rsid w:val="00AC4D6B"/>
    <w:rsid w:val="00AD677E"/>
    <w:rsid w:val="00AD6CA5"/>
    <w:rsid w:val="00AE5CE0"/>
    <w:rsid w:val="00AF0903"/>
    <w:rsid w:val="00AF4BB1"/>
    <w:rsid w:val="00B02860"/>
    <w:rsid w:val="00B02B89"/>
    <w:rsid w:val="00B06FD1"/>
    <w:rsid w:val="00B102CB"/>
    <w:rsid w:val="00B12505"/>
    <w:rsid w:val="00B1563E"/>
    <w:rsid w:val="00B46E5E"/>
    <w:rsid w:val="00B50E05"/>
    <w:rsid w:val="00B51AB2"/>
    <w:rsid w:val="00B52955"/>
    <w:rsid w:val="00B53FEE"/>
    <w:rsid w:val="00B57BE8"/>
    <w:rsid w:val="00B602B5"/>
    <w:rsid w:val="00B7082E"/>
    <w:rsid w:val="00B71359"/>
    <w:rsid w:val="00B77269"/>
    <w:rsid w:val="00B80D34"/>
    <w:rsid w:val="00B82BC8"/>
    <w:rsid w:val="00B8349B"/>
    <w:rsid w:val="00B83C86"/>
    <w:rsid w:val="00B85225"/>
    <w:rsid w:val="00B85786"/>
    <w:rsid w:val="00B85812"/>
    <w:rsid w:val="00B85872"/>
    <w:rsid w:val="00B93AA2"/>
    <w:rsid w:val="00B9578B"/>
    <w:rsid w:val="00B97828"/>
    <w:rsid w:val="00B97FF0"/>
    <w:rsid w:val="00BA060E"/>
    <w:rsid w:val="00BA1813"/>
    <w:rsid w:val="00BA4361"/>
    <w:rsid w:val="00BA6B46"/>
    <w:rsid w:val="00BA6B57"/>
    <w:rsid w:val="00BB584D"/>
    <w:rsid w:val="00BC3920"/>
    <w:rsid w:val="00BC3ABB"/>
    <w:rsid w:val="00BC45DF"/>
    <w:rsid w:val="00BC631D"/>
    <w:rsid w:val="00BD0E3B"/>
    <w:rsid w:val="00BD1DF1"/>
    <w:rsid w:val="00BD3B5C"/>
    <w:rsid w:val="00BE0CEA"/>
    <w:rsid w:val="00BE3A86"/>
    <w:rsid w:val="00BE4E86"/>
    <w:rsid w:val="00BF6EDB"/>
    <w:rsid w:val="00C018D4"/>
    <w:rsid w:val="00C064E8"/>
    <w:rsid w:val="00C07FFC"/>
    <w:rsid w:val="00C13A48"/>
    <w:rsid w:val="00C16B22"/>
    <w:rsid w:val="00C20038"/>
    <w:rsid w:val="00C212FE"/>
    <w:rsid w:val="00C26BE5"/>
    <w:rsid w:val="00C30F85"/>
    <w:rsid w:val="00C351F8"/>
    <w:rsid w:val="00C557AD"/>
    <w:rsid w:val="00C5601A"/>
    <w:rsid w:val="00C60207"/>
    <w:rsid w:val="00C804A3"/>
    <w:rsid w:val="00C861FD"/>
    <w:rsid w:val="00C86CA7"/>
    <w:rsid w:val="00C91CC9"/>
    <w:rsid w:val="00C944BB"/>
    <w:rsid w:val="00C95EA7"/>
    <w:rsid w:val="00CA3B6D"/>
    <w:rsid w:val="00CB4AB4"/>
    <w:rsid w:val="00CB5061"/>
    <w:rsid w:val="00CB5C31"/>
    <w:rsid w:val="00CC3C30"/>
    <w:rsid w:val="00CD05A6"/>
    <w:rsid w:val="00CD0973"/>
    <w:rsid w:val="00CD1573"/>
    <w:rsid w:val="00CD48B1"/>
    <w:rsid w:val="00CD7A36"/>
    <w:rsid w:val="00CE222E"/>
    <w:rsid w:val="00CE465B"/>
    <w:rsid w:val="00CE5EBC"/>
    <w:rsid w:val="00CF19EE"/>
    <w:rsid w:val="00D00109"/>
    <w:rsid w:val="00D018FE"/>
    <w:rsid w:val="00D01E01"/>
    <w:rsid w:val="00D05194"/>
    <w:rsid w:val="00D0592F"/>
    <w:rsid w:val="00D066C5"/>
    <w:rsid w:val="00D16CE5"/>
    <w:rsid w:val="00D207FE"/>
    <w:rsid w:val="00D257CB"/>
    <w:rsid w:val="00D30307"/>
    <w:rsid w:val="00D31D23"/>
    <w:rsid w:val="00D41826"/>
    <w:rsid w:val="00D5222F"/>
    <w:rsid w:val="00D52F87"/>
    <w:rsid w:val="00D656D5"/>
    <w:rsid w:val="00D67C37"/>
    <w:rsid w:val="00D737B8"/>
    <w:rsid w:val="00D7534C"/>
    <w:rsid w:val="00D81154"/>
    <w:rsid w:val="00D8398C"/>
    <w:rsid w:val="00D83F40"/>
    <w:rsid w:val="00D874FA"/>
    <w:rsid w:val="00D90BF4"/>
    <w:rsid w:val="00DA38A6"/>
    <w:rsid w:val="00DB69D0"/>
    <w:rsid w:val="00DB7C4E"/>
    <w:rsid w:val="00DC27FA"/>
    <w:rsid w:val="00DC5642"/>
    <w:rsid w:val="00DD032E"/>
    <w:rsid w:val="00DE1AD9"/>
    <w:rsid w:val="00DE3C48"/>
    <w:rsid w:val="00DF4357"/>
    <w:rsid w:val="00DF6164"/>
    <w:rsid w:val="00DF73A3"/>
    <w:rsid w:val="00E02AE7"/>
    <w:rsid w:val="00E04B95"/>
    <w:rsid w:val="00E1643A"/>
    <w:rsid w:val="00E31A6C"/>
    <w:rsid w:val="00E33165"/>
    <w:rsid w:val="00E339CA"/>
    <w:rsid w:val="00E40369"/>
    <w:rsid w:val="00E444C4"/>
    <w:rsid w:val="00E54A44"/>
    <w:rsid w:val="00E619E7"/>
    <w:rsid w:val="00E660D0"/>
    <w:rsid w:val="00E665B2"/>
    <w:rsid w:val="00E80EB8"/>
    <w:rsid w:val="00E84FC6"/>
    <w:rsid w:val="00E8501E"/>
    <w:rsid w:val="00E854CC"/>
    <w:rsid w:val="00E87D02"/>
    <w:rsid w:val="00E9045D"/>
    <w:rsid w:val="00E936E7"/>
    <w:rsid w:val="00E93E13"/>
    <w:rsid w:val="00EA2633"/>
    <w:rsid w:val="00EB144B"/>
    <w:rsid w:val="00EC22C8"/>
    <w:rsid w:val="00ED33B2"/>
    <w:rsid w:val="00ED3A67"/>
    <w:rsid w:val="00ED5218"/>
    <w:rsid w:val="00EE5E45"/>
    <w:rsid w:val="00EE6BA6"/>
    <w:rsid w:val="00EF3342"/>
    <w:rsid w:val="00EF434C"/>
    <w:rsid w:val="00EF4EF0"/>
    <w:rsid w:val="00EF7D03"/>
    <w:rsid w:val="00F012DC"/>
    <w:rsid w:val="00F03A17"/>
    <w:rsid w:val="00F04EB6"/>
    <w:rsid w:val="00F10B2B"/>
    <w:rsid w:val="00F115F9"/>
    <w:rsid w:val="00F13BD6"/>
    <w:rsid w:val="00F14A68"/>
    <w:rsid w:val="00F17119"/>
    <w:rsid w:val="00F174D5"/>
    <w:rsid w:val="00F21224"/>
    <w:rsid w:val="00F23B4B"/>
    <w:rsid w:val="00F25FC8"/>
    <w:rsid w:val="00F32C7F"/>
    <w:rsid w:val="00F4001E"/>
    <w:rsid w:val="00F407C6"/>
    <w:rsid w:val="00F46589"/>
    <w:rsid w:val="00F611A7"/>
    <w:rsid w:val="00F639CA"/>
    <w:rsid w:val="00F64584"/>
    <w:rsid w:val="00F65220"/>
    <w:rsid w:val="00F66EC6"/>
    <w:rsid w:val="00F679C5"/>
    <w:rsid w:val="00F71FC2"/>
    <w:rsid w:val="00F80DD9"/>
    <w:rsid w:val="00F83A8A"/>
    <w:rsid w:val="00F85320"/>
    <w:rsid w:val="00F874FA"/>
    <w:rsid w:val="00F9449B"/>
    <w:rsid w:val="00FA46DF"/>
    <w:rsid w:val="00FA4EFE"/>
    <w:rsid w:val="00FB42A9"/>
    <w:rsid w:val="00FC51F4"/>
    <w:rsid w:val="00FC5EF7"/>
    <w:rsid w:val="00FE17D8"/>
    <w:rsid w:val="00FE21A8"/>
    <w:rsid w:val="00FE3EAE"/>
    <w:rsid w:val="00FF2CFB"/>
    <w:rsid w:val="00FF5F62"/>
    <w:rsid w:val="00FF6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MPI Normal"/>
    <w:qFormat/>
    <w:rsid w:val="00F13BD6"/>
    <w:pPr>
      <w:spacing w:line="300" w:lineRule="exact"/>
    </w:pPr>
    <w:rPr>
      <w:rFonts w:asciiTheme="majorHAnsi" w:hAnsiTheme="majorHAnsi"/>
      <w:sz w:val="22"/>
      <w:szCs w:val="24"/>
    </w:rPr>
  </w:style>
  <w:style w:type="paragraph" w:styleId="Heading1">
    <w:name w:val="heading 1"/>
    <w:aliases w:val="MPI Header,Head 1WMEP"/>
    <w:basedOn w:val="Normal"/>
    <w:next w:val="Normal"/>
    <w:link w:val="Heading1Char"/>
    <w:qFormat/>
    <w:rsid w:val="006040CB"/>
    <w:pPr>
      <w:keepNext/>
      <w:jc w:val="center"/>
      <w:outlineLvl w:val="0"/>
    </w:pPr>
    <w:rPr>
      <w:b/>
    </w:rPr>
  </w:style>
  <w:style w:type="paragraph" w:styleId="Heading2">
    <w:name w:val="heading 2"/>
    <w:basedOn w:val="Normal"/>
    <w:next w:val="Normal"/>
    <w:link w:val="Heading2Char"/>
    <w:qFormat/>
    <w:rsid w:val="0026235E"/>
    <w:pPr>
      <w:keepNext/>
      <w:outlineLvl w:val="1"/>
    </w:pPr>
    <w:rPr>
      <w:rFonts w:ascii="Arial" w:hAnsi="Arial"/>
      <w:b/>
    </w:rPr>
  </w:style>
  <w:style w:type="paragraph" w:styleId="Heading3">
    <w:name w:val="heading 3"/>
    <w:basedOn w:val="Normal"/>
    <w:next w:val="Normal"/>
    <w:link w:val="Heading3Char"/>
    <w:qFormat/>
    <w:rsid w:val="009D55D0"/>
    <w:pPr>
      <w:keepNext/>
      <w:spacing w:line="240" w:lineRule="auto"/>
      <w:jc w:val="center"/>
      <w:outlineLvl w:val="2"/>
    </w:pPr>
    <w:rPr>
      <w:rFonts w:ascii="Helvetica" w:hAnsi="Helvetica"/>
      <w:b/>
      <w:sz w:val="18"/>
    </w:rPr>
  </w:style>
  <w:style w:type="paragraph" w:styleId="Heading4">
    <w:name w:val="heading 4"/>
    <w:basedOn w:val="Normal"/>
    <w:next w:val="Normal"/>
    <w:link w:val="Heading4Char"/>
    <w:qFormat/>
    <w:rsid w:val="009F4C01"/>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09238E"/>
    <w:pPr>
      <w:tabs>
        <w:tab w:val="num" w:pos="1008"/>
      </w:tabs>
      <w:spacing w:before="240" w:after="60" w:line="240" w:lineRule="auto"/>
      <w:ind w:left="1008" w:hanging="1008"/>
      <w:outlineLvl w:val="4"/>
    </w:pPr>
    <w:rPr>
      <w:rFonts w:ascii="Times New Roman" w:eastAsia="Times New Roman" w:hAnsi="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316215"/>
    <w:rPr>
      <w:rFonts w:ascii="Tahoma" w:eastAsia="Times New Roman" w:hAnsi="Tahoma"/>
      <w:sz w:val="16"/>
    </w:rPr>
  </w:style>
  <w:style w:type="character" w:customStyle="1" w:styleId="BalloonTextChar">
    <w:name w:val="Balloon Text Char"/>
    <w:basedOn w:val="DefaultParagraphFont"/>
    <w:uiPriority w:val="99"/>
    <w:semiHidden/>
    <w:rsid w:val="00660836"/>
    <w:rPr>
      <w:rFonts w:ascii="Lucida Grande" w:hAnsi="Lucida Grande" w:cs="Lucida Grande"/>
      <w:sz w:val="18"/>
      <w:szCs w:val="18"/>
    </w:rPr>
  </w:style>
  <w:style w:type="character" w:customStyle="1" w:styleId="Heading1Char">
    <w:name w:val="Heading 1 Char"/>
    <w:aliases w:val="MPI Header Char,Head 1WMEP Char"/>
    <w:link w:val="Heading1"/>
    <w:rsid w:val="006040CB"/>
    <w:rPr>
      <w:rFonts w:asciiTheme="majorHAnsi" w:hAnsiTheme="majorHAnsi"/>
      <w:b/>
      <w:sz w:val="24"/>
      <w:szCs w:val="24"/>
    </w:rPr>
  </w:style>
  <w:style w:type="character" w:customStyle="1" w:styleId="Heading2Char">
    <w:name w:val="Heading 2 Char"/>
    <w:link w:val="Heading2"/>
    <w:rsid w:val="0026235E"/>
    <w:rPr>
      <w:rFonts w:ascii="Arial" w:hAnsi="Arial"/>
      <w:b/>
      <w:sz w:val="22"/>
      <w:szCs w:val="24"/>
    </w:rPr>
  </w:style>
  <w:style w:type="character" w:customStyle="1" w:styleId="Heading3Char">
    <w:name w:val="Heading 3 Char"/>
    <w:link w:val="Heading3"/>
    <w:rsid w:val="009F4C01"/>
    <w:rPr>
      <w:rFonts w:ascii="Helvetica" w:hAnsi="Helvetica"/>
      <w:b/>
      <w:sz w:val="18"/>
      <w:szCs w:val="24"/>
    </w:rPr>
  </w:style>
  <w:style w:type="character" w:customStyle="1" w:styleId="Heading4Char">
    <w:name w:val="Heading 4 Char"/>
    <w:link w:val="Heading4"/>
    <w:rsid w:val="009F4C01"/>
    <w:rPr>
      <w:rFonts w:ascii="Cambria" w:eastAsia="Times New Roman" w:hAnsi="Cambria" w:cs="Times New Roman"/>
      <w:b/>
      <w:bCs/>
      <w:sz w:val="28"/>
      <w:szCs w:val="28"/>
    </w:rPr>
  </w:style>
  <w:style w:type="character" w:customStyle="1" w:styleId="BalloonTextChar2">
    <w:name w:val="Balloon Text Char2"/>
    <w:link w:val="BalloonText"/>
    <w:rsid w:val="009F4C01"/>
    <w:rPr>
      <w:rFonts w:ascii="Tahoma" w:eastAsia="Times New Roman" w:hAnsi="Tahoma"/>
      <w:sz w:val="16"/>
      <w:szCs w:val="24"/>
    </w:rPr>
  </w:style>
  <w:style w:type="character" w:customStyle="1" w:styleId="BalloonTextChar0">
    <w:name w:val="Balloon Text Char"/>
    <w:uiPriority w:val="99"/>
    <w:semiHidden/>
    <w:rsid w:val="00017E55"/>
    <w:rPr>
      <w:rFonts w:ascii="Lucida Grande" w:hAnsi="Lucida Grande"/>
      <w:sz w:val="18"/>
      <w:szCs w:val="18"/>
    </w:rPr>
  </w:style>
  <w:style w:type="character" w:customStyle="1" w:styleId="BalloonTextChar1">
    <w:name w:val="Balloon Text Char"/>
    <w:uiPriority w:val="99"/>
    <w:semiHidden/>
    <w:rsid w:val="00D8690A"/>
    <w:rPr>
      <w:rFonts w:ascii="Lucida Grande" w:hAnsi="Lucida Grande"/>
      <w:sz w:val="18"/>
      <w:szCs w:val="18"/>
    </w:rPr>
  </w:style>
  <w:style w:type="character" w:customStyle="1" w:styleId="BalloonTextChar3">
    <w:name w:val="Balloon Text Char"/>
    <w:uiPriority w:val="99"/>
    <w:semiHidden/>
    <w:rsid w:val="00452CD8"/>
    <w:rPr>
      <w:rFonts w:ascii="Lucida Grande" w:hAnsi="Lucida Grande"/>
      <w:sz w:val="18"/>
      <w:szCs w:val="18"/>
    </w:rPr>
  </w:style>
  <w:style w:type="character" w:customStyle="1" w:styleId="BalloonTextChar4">
    <w:name w:val="Balloon Text Char"/>
    <w:uiPriority w:val="99"/>
    <w:rsid w:val="00D06571"/>
    <w:rPr>
      <w:rFonts w:ascii="Lucida Grande" w:hAnsi="Lucida Grande"/>
      <w:sz w:val="18"/>
      <w:szCs w:val="18"/>
    </w:rPr>
  </w:style>
  <w:style w:type="paragraph" w:styleId="Footer">
    <w:name w:val="footer"/>
    <w:basedOn w:val="Normal"/>
    <w:link w:val="FooterChar"/>
    <w:uiPriority w:val="99"/>
    <w:rsid w:val="00316215"/>
    <w:pPr>
      <w:tabs>
        <w:tab w:val="center" w:pos="4320"/>
        <w:tab w:val="right" w:pos="8640"/>
      </w:tabs>
    </w:pPr>
    <w:rPr>
      <w:rFonts w:ascii="Helvetica" w:hAnsi="Helvetica"/>
    </w:rPr>
  </w:style>
  <w:style w:type="character" w:customStyle="1" w:styleId="FooterChar">
    <w:name w:val="Footer Char"/>
    <w:link w:val="Footer"/>
    <w:uiPriority w:val="99"/>
    <w:rsid w:val="00F90147"/>
    <w:rPr>
      <w:rFonts w:ascii="Helvetica" w:hAnsi="Helvetica"/>
      <w:szCs w:val="24"/>
    </w:rPr>
  </w:style>
  <w:style w:type="character" w:styleId="PageNumber">
    <w:name w:val="page number"/>
    <w:basedOn w:val="DefaultParagraphFont"/>
    <w:rsid w:val="00316215"/>
  </w:style>
  <w:style w:type="paragraph" w:styleId="BodyText">
    <w:name w:val="Body Text"/>
    <w:basedOn w:val="Normal"/>
    <w:link w:val="BodyTextChar"/>
    <w:rsid w:val="00316215"/>
    <w:pPr>
      <w:spacing w:after="120"/>
    </w:pPr>
    <w:rPr>
      <w:rFonts w:ascii="Bell MT" w:eastAsia="Times New Roman" w:hAnsi="Bell MT"/>
    </w:rPr>
  </w:style>
  <w:style w:type="character" w:customStyle="1" w:styleId="BodyTextChar">
    <w:name w:val="Body Text Char"/>
    <w:link w:val="BodyText"/>
    <w:rsid w:val="009F4C01"/>
    <w:rPr>
      <w:rFonts w:ascii="Bell MT" w:eastAsia="Times New Roman" w:hAnsi="Bell MT"/>
      <w:sz w:val="22"/>
      <w:szCs w:val="24"/>
    </w:rPr>
  </w:style>
  <w:style w:type="paragraph" w:styleId="Header">
    <w:name w:val="header"/>
    <w:basedOn w:val="Normal"/>
    <w:link w:val="HeaderChar"/>
    <w:uiPriority w:val="99"/>
    <w:rsid w:val="00316215"/>
    <w:pPr>
      <w:tabs>
        <w:tab w:val="center" w:pos="4320"/>
        <w:tab w:val="right" w:pos="8640"/>
      </w:tabs>
    </w:pPr>
    <w:rPr>
      <w:rFonts w:ascii="Times" w:hAnsi="Times"/>
      <w:szCs w:val="20"/>
    </w:rPr>
  </w:style>
  <w:style w:type="character" w:customStyle="1" w:styleId="HeaderChar">
    <w:name w:val="Header Char"/>
    <w:link w:val="Header"/>
    <w:uiPriority w:val="99"/>
    <w:rsid w:val="00033E49"/>
    <w:rPr>
      <w:rFonts w:ascii="Times" w:hAnsi="Times"/>
      <w:sz w:val="24"/>
    </w:rPr>
  </w:style>
  <w:style w:type="character" w:customStyle="1" w:styleId="bluetext">
    <w:name w:val="blue text"/>
    <w:rsid w:val="00316215"/>
    <w:rPr>
      <w:color w:val="5672AA"/>
    </w:rPr>
  </w:style>
  <w:style w:type="character" w:customStyle="1" w:styleId="Footer1">
    <w:name w:val="Footer1"/>
    <w:rsid w:val="00316215"/>
    <w:rPr>
      <w:rFonts w:ascii="Century Gothic" w:hAnsi="Century Gothic" w:cs="Arial"/>
      <w:sz w:val="16"/>
      <w:szCs w:val="16"/>
    </w:rPr>
  </w:style>
  <w:style w:type="paragraph" w:customStyle="1" w:styleId="proposalforservices">
    <w:name w:val="proposal for services"/>
    <w:basedOn w:val="Normal"/>
    <w:rsid w:val="00316215"/>
    <w:rPr>
      <w:rFonts w:ascii="Century Gothic" w:eastAsia="Times New Roman" w:hAnsi="Century Gothic"/>
      <w:sz w:val="56"/>
    </w:rPr>
  </w:style>
  <w:style w:type="paragraph" w:customStyle="1" w:styleId="proposalname">
    <w:name w:val="proposal name"/>
    <w:basedOn w:val="Normal"/>
    <w:rsid w:val="00316215"/>
    <w:pPr>
      <w:tabs>
        <w:tab w:val="left" w:pos="1440"/>
      </w:tabs>
      <w:spacing w:after="240"/>
      <w:ind w:left="1440" w:hanging="1440"/>
    </w:pPr>
    <w:rPr>
      <w:rFonts w:ascii="Century Gothic" w:eastAsia="Times New Roman" w:hAnsi="Century Gothic"/>
      <w:color w:val="808080"/>
      <w:sz w:val="56"/>
    </w:rPr>
  </w:style>
  <w:style w:type="character" w:customStyle="1" w:styleId="Header1">
    <w:name w:val="Header1"/>
    <w:rsid w:val="00316215"/>
    <w:rPr>
      <w:rFonts w:ascii="Century Gothic" w:hAnsi="Century Gothic"/>
      <w:color w:val="808080"/>
      <w:sz w:val="18"/>
      <w:szCs w:val="18"/>
    </w:rPr>
  </w:style>
  <w:style w:type="character" w:customStyle="1" w:styleId="PageNumber1">
    <w:name w:val="Page Number1"/>
    <w:rsid w:val="00316215"/>
    <w:rPr>
      <w:rFonts w:ascii="Century Gothic" w:hAnsi="Century Gothic"/>
      <w:b/>
      <w:sz w:val="18"/>
    </w:rPr>
  </w:style>
  <w:style w:type="character" w:customStyle="1" w:styleId="preparedfor">
    <w:name w:val="prepared for"/>
    <w:rsid w:val="00316215"/>
    <w:rPr>
      <w:rFonts w:ascii="Century Gothic" w:hAnsi="Century Gothic"/>
      <w:color w:val="808080"/>
      <w:sz w:val="28"/>
      <w:szCs w:val="28"/>
    </w:rPr>
  </w:style>
  <w:style w:type="character" w:customStyle="1" w:styleId="assocname">
    <w:name w:val="assoc name"/>
    <w:rsid w:val="00316215"/>
    <w:rPr>
      <w:rFonts w:ascii="Century Gothic" w:hAnsi="Century Gothic"/>
      <w:b/>
      <w:bCs/>
      <w:color w:val="808080"/>
      <w:sz w:val="24"/>
    </w:rPr>
  </w:style>
  <w:style w:type="character" w:customStyle="1" w:styleId="assocaddr">
    <w:name w:val="assoc addr"/>
    <w:rsid w:val="00316215"/>
    <w:rPr>
      <w:rFonts w:ascii="Century Gothic" w:hAnsi="Century Gothic"/>
    </w:rPr>
  </w:style>
  <w:style w:type="character" w:customStyle="1" w:styleId="footnote">
    <w:name w:val="footnote"/>
    <w:rsid w:val="00316215"/>
    <w:rPr>
      <w:sz w:val="18"/>
      <w:szCs w:val="18"/>
    </w:rPr>
  </w:style>
  <w:style w:type="paragraph" w:customStyle="1" w:styleId="n">
    <w:name w:val="n"/>
    <w:basedOn w:val="Normal"/>
    <w:rsid w:val="00316215"/>
    <w:pPr>
      <w:pBdr>
        <w:left w:val="single" w:sz="24" w:space="4" w:color="5672AA"/>
      </w:pBdr>
      <w:tabs>
        <w:tab w:val="left" w:pos="1080"/>
        <w:tab w:val="num" w:pos="2160"/>
      </w:tabs>
      <w:spacing w:after="240"/>
      <w:ind w:left="2160" w:hanging="360"/>
    </w:pPr>
    <w:rPr>
      <w:rFonts w:ascii="Bell MT" w:eastAsia="Times New Roman" w:hAnsi="Bell MT"/>
    </w:rPr>
  </w:style>
  <w:style w:type="paragraph" w:customStyle="1" w:styleId="numberedlist">
    <w:name w:val="numbered list"/>
    <w:basedOn w:val="n"/>
    <w:rsid w:val="00316215"/>
    <w:pPr>
      <w:keepLines/>
      <w:pBdr>
        <w:left w:val="single" w:sz="48" w:space="3" w:color="FFFFFF"/>
        <w:bottom w:val="single" w:sz="48" w:space="3" w:color="FFFFFF"/>
      </w:pBdr>
      <w:tabs>
        <w:tab w:val="clear" w:pos="1080"/>
        <w:tab w:val="clear" w:pos="2160"/>
        <w:tab w:val="left" w:pos="720"/>
        <w:tab w:val="left" w:pos="1440"/>
      </w:tabs>
      <w:spacing w:after="160" w:line="220" w:lineRule="atLeast"/>
      <w:ind w:left="720"/>
    </w:pPr>
    <w:rPr>
      <w:rFonts w:ascii="Arial Narrow" w:hAnsi="Arial Narrow"/>
      <w:i/>
      <w:color w:val="9B8663"/>
    </w:rPr>
  </w:style>
  <w:style w:type="paragraph" w:customStyle="1" w:styleId="BodyTextKeep">
    <w:name w:val="Body Text Keep"/>
    <w:basedOn w:val="BodyText"/>
    <w:rsid w:val="00316215"/>
    <w:pPr>
      <w:keepNext/>
      <w:spacing w:after="220" w:line="220" w:lineRule="atLeast"/>
      <w:ind w:left="1080"/>
    </w:pPr>
    <w:rPr>
      <w:rFonts w:ascii="Times New Roman" w:hAnsi="Times New Roman"/>
    </w:rPr>
  </w:style>
  <w:style w:type="paragraph" w:customStyle="1" w:styleId="Picture">
    <w:name w:val="Picture"/>
    <w:basedOn w:val="Normal"/>
    <w:next w:val="Caption"/>
    <w:rsid w:val="00316215"/>
    <w:pPr>
      <w:keepNext/>
      <w:ind w:left="1080"/>
    </w:pPr>
    <w:rPr>
      <w:rFonts w:ascii="Times New Roman" w:eastAsia="Times New Roman" w:hAnsi="Times New Roman"/>
    </w:rPr>
  </w:style>
  <w:style w:type="paragraph" w:styleId="Caption">
    <w:name w:val="caption"/>
    <w:basedOn w:val="Normal"/>
    <w:next w:val="Normal"/>
    <w:qFormat/>
    <w:rsid w:val="00316215"/>
    <w:rPr>
      <w:rFonts w:ascii="Bell MT" w:eastAsia="Times New Roman" w:hAnsi="Bell MT"/>
      <w:b/>
    </w:rPr>
  </w:style>
  <w:style w:type="paragraph" w:styleId="DocumentMap">
    <w:name w:val="Document Map"/>
    <w:basedOn w:val="Normal"/>
    <w:semiHidden/>
    <w:rsid w:val="00316215"/>
    <w:pPr>
      <w:shd w:val="clear" w:color="auto" w:fill="000080"/>
    </w:pPr>
    <w:rPr>
      <w:rFonts w:eastAsia="MS Gothic"/>
    </w:rPr>
  </w:style>
  <w:style w:type="paragraph" w:styleId="BodyText2">
    <w:name w:val="Body Text 2"/>
    <w:basedOn w:val="Normal"/>
    <w:semiHidden/>
    <w:rsid w:val="00316215"/>
    <w:pPr>
      <w:tabs>
        <w:tab w:val="left" w:pos="0"/>
        <w:tab w:val="left" w:pos="3600"/>
      </w:tabs>
      <w:jc w:val="both"/>
    </w:pPr>
    <w:rPr>
      <w:sz w:val="16"/>
    </w:rPr>
  </w:style>
  <w:style w:type="character" w:styleId="Hyperlink">
    <w:name w:val="Hyperlink"/>
    <w:uiPriority w:val="99"/>
    <w:rsid w:val="00316215"/>
    <w:rPr>
      <w:color w:val="0000FF"/>
      <w:u w:val="single"/>
    </w:rPr>
  </w:style>
  <w:style w:type="paragraph" w:customStyle="1" w:styleId="MediumGrid21">
    <w:name w:val="Medium Grid 21"/>
    <w:link w:val="MediumGrid2Char"/>
    <w:uiPriority w:val="1"/>
    <w:qFormat/>
    <w:rsid w:val="009770BB"/>
    <w:rPr>
      <w:rFonts w:ascii="Calibri" w:eastAsia="Times New Roman" w:hAnsi="Calibri"/>
      <w:sz w:val="22"/>
      <w:szCs w:val="22"/>
    </w:rPr>
  </w:style>
  <w:style w:type="character" w:customStyle="1" w:styleId="MediumGrid2Char">
    <w:name w:val="Medium Grid 2 Char"/>
    <w:link w:val="MediumGrid21"/>
    <w:uiPriority w:val="1"/>
    <w:rsid w:val="009770BB"/>
    <w:rPr>
      <w:rFonts w:ascii="Calibri" w:eastAsia="Times New Roman" w:hAnsi="Calibri"/>
      <w:sz w:val="22"/>
      <w:szCs w:val="22"/>
      <w:lang w:val="en-US" w:eastAsia="en-US" w:bidi="ar-SA"/>
    </w:rPr>
  </w:style>
  <w:style w:type="paragraph" w:customStyle="1" w:styleId="ColorfulList-Accent11">
    <w:name w:val="Colorful List - Accent 11"/>
    <w:basedOn w:val="Normal"/>
    <w:rsid w:val="00AA46C4"/>
    <w:pPr>
      <w:ind w:left="720"/>
      <w:contextualSpacing/>
    </w:pPr>
  </w:style>
  <w:style w:type="paragraph" w:customStyle="1" w:styleId="MPInormal">
    <w:name w:val="MPI normal"/>
    <w:basedOn w:val="Normal"/>
    <w:qFormat/>
    <w:rsid w:val="00AB195B"/>
  </w:style>
  <w:style w:type="paragraph" w:customStyle="1" w:styleId="Head1">
    <w:name w:val="Head1"/>
    <w:basedOn w:val="Normal"/>
    <w:rsid w:val="00F2318C"/>
    <w:pPr>
      <w:spacing w:before="360" w:after="360" w:line="240" w:lineRule="auto"/>
      <w:jc w:val="center"/>
    </w:pPr>
    <w:rPr>
      <w:rFonts w:eastAsia="Times New Roman"/>
      <w:b/>
      <w:smallCaps/>
      <w:spacing w:val="68"/>
      <w:kern w:val="18"/>
      <w:sz w:val="36"/>
      <w:szCs w:val="20"/>
    </w:rPr>
  </w:style>
  <w:style w:type="paragraph" w:styleId="NormalWeb">
    <w:name w:val="Normal (Web)"/>
    <w:basedOn w:val="Normal"/>
    <w:uiPriority w:val="99"/>
    <w:rsid w:val="00F2318C"/>
    <w:pPr>
      <w:spacing w:line="240" w:lineRule="auto"/>
      <w:jc w:val="both"/>
    </w:pPr>
    <w:rPr>
      <w:rFonts w:eastAsia="Times New Roman"/>
      <w:kern w:val="18"/>
      <w:szCs w:val="20"/>
    </w:rPr>
  </w:style>
  <w:style w:type="paragraph" w:customStyle="1" w:styleId="Head2">
    <w:name w:val="Head2"/>
    <w:basedOn w:val="Normal"/>
    <w:next w:val="Text"/>
    <w:rsid w:val="004E7F2E"/>
    <w:pPr>
      <w:spacing w:before="360" w:after="120" w:line="240" w:lineRule="auto"/>
      <w:jc w:val="both"/>
    </w:pPr>
    <w:rPr>
      <w:rFonts w:ascii="Verdana" w:eastAsia="Times New Roman" w:hAnsi="Verdana"/>
      <w:b/>
      <w:smallCaps/>
      <w:color w:val="000080"/>
      <w:spacing w:val="24"/>
      <w:kern w:val="18"/>
      <w:szCs w:val="20"/>
    </w:rPr>
  </w:style>
  <w:style w:type="paragraph" w:customStyle="1" w:styleId="Text">
    <w:name w:val="Text"/>
    <w:basedOn w:val="Normal"/>
    <w:rsid w:val="004E7F2E"/>
    <w:pPr>
      <w:spacing w:after="120" w:line="240" w:lineRule="auto"/>
      <w:jc w:val="both"/>
    </w:pPr>
    <w:rPr>
      <w:rFonts w:eastAsia="Times New Roman"/>
      <w:kern w:val="18"/>
      <w:szCs w:val="20"/>
    </w:rPr>
  </w:style>
  <w:style w:type="paragraph" w:styleId="Title">
    <w:name w:val="Title"/>
    <w:basedOn w:val="Normal"/>
    <w:link w:val="TitleChar"/>
    <w:qFormat/>
    <w:rsid w:val="00653226"/>
    <w:pPr>
      <w:spacing w:line="240" w:lineRule="auto"/>
      <w:jc w:val="center"/>
    </w:pPr>
    <w:rPr>
      <w:rFonts w:ascii="Arial" w:eastAsia="Times New Roman" w:hAnsi="Arial"/>
      <w:b/>
      <w:sz w:val="28"/>
      <w:szCs w:val="20"/>
      <w:lang w:eastAsia="zh-CN"/>
    </w:rPr>
  </w:style>
  <w:style w:type="character" w:customStyle="1" w:styleId="TitleChar">
    <w:name w:val="Title Char"/>
    <w:link w:val="Title"/>
    <w:rsid w:val="00653226"/>
    <w:rPr>
      <w:rFonts w:ascii="Arial" w:eastAsia="Times New Roman" w:hAnsi="Arial"/>
      <w:b/>
      <w:sz w:val="28"/>
      <w:lang w:eastAsia="zh-CN"/>
    </w:rPr>
  </w:style>
  <w:style w:type="table" w:styleId="TableGrid">
    <w:name w:val="Table Grid"/>
    <w:basedOn w:val="TableNormal"/>
    <w:rsid w:val="00493D5F"/>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8" w:type="dxa"/>
        <w:left w:w="58" w:type="dxa"/>
        <w:bottom w:w="58" w:type="dxa"/>
        <w:right w:w="58" w:type="dxa"/>
      </w:tcMar>
      <w:vAlign w:val="center"/>
    </w:tcPr>
  </w:style>
  <w:style w:type="character" w:styleId="CommentReference">
    <w:name w:val="annotation reference"/>
    <w:uiPriority w:val="99"/>
    <w:unhideWhenUsed/>
    <w:rsid w:val="005E470E"/>
    <w:rPr>
      <w:sz w:val="16"/>
      <w:szCs w:val="16"/>
    </w:rPr>
  </w:style>
  <w:style w:type="paragraph" w:styleId="CommentText">
    <w:name w:val="annotation text"/>
    <w:basedOn w:val="Normal"/>
    <w:link w:val="CommentTextChar"/>
    <w:uiPriority w:val="99"/>
    <w:unhideWhenUsed/>
    <w:rsid w:val="005E470E"/>
    <w:rPr>
      <w:rFonts w:ascii="Helvetica" w:hAnsi="Helvetica"/>
      <w:szCs w:val="20"/>
    </w:rPr>
  </w:style>
  <w:style w:type="character" w:customStyle="1" w:styleId="CommentTextChar">
    <w:name w:val="Comment Text Char"/>
    <w:link w:val="CommentText"/>
    <w:uiPriority w:val="99"/>
    <w:rsid w:val="005E470E"/>
    <w:rPr>
      <w:rFonts w:ascii="Helvetica" w:hAnsi="Helvetica"/>
    </w:rPr>
  </w:style>
  <w:style w:type="paragraph" w:styleId="CommentSubject">
    <w:name w:val="annotation subject"/>
    <w:basedOn w:val="CommentText"/>
    <w:next w:val="CommentText"/>
    <w:link w:val="CommentSubjectChar"/>
    <w:unhideWhenUsed/>
    <w:rsid w:val="005E470E"/>
    <w:rPr>
      <w:b/>
      <w:bCs/>
    </w:rPr>
  </w:style>
  <w:style w:type="character" w:customStyle="1" w:styleId="CommentSubjectChar">
    <w:name w:val="Comment Subject Char"/>
    <w:link w:val="CommentSubject"/>
    <w:rsid w:val="005E470E"/>
    <w:rPr>
      <w:rFonts w:ascii="Helvetica" w:hAnsi="Helvetica"/>
      <w:b/>
      <w:bCs/>
    </w:rPr>
  </w:style>
  <w:style w:type="paragraph" w:styleId="BodyText3">
    <w:name w:val="Body Text 3"/>
    <w:basedOn w:val="Normal"/>
    <w:rsid w:val="009D55D0"/>
    <w:pPr>
      <w:spacing w:line="240" w:lineRule="auto"/>
    </w:pPr>
    <w:rPr>
      <w:sz w:val="18"/>
    </w:rPr>
  </w:style>
  <w:style w:type="paragraph" w:customStyle="1" w:styleId="HeadingBase">
    <w:name w:val="Heading Base"/>
    <w:basedOn w:val="BodyText"/>
    <w:next w:val="BodyText"/>
    <w:rsid w:val="00F90147"/>
    <w:pPr>
      <w:keepNext/>
      <w:keepLines/>
      <w:spacing w:after="0" w:line="240" w:lineRule="atLeast"/>
    </w:pPr>
    <w:rPr>
      <w:rFonts w:ascii="Garamond" w:hAnsi="Garamond"/>
      <w:kern w:val="20"/>
      <w:szCs w:val="20"/>
    </w:rPr>
  </w:style>
  <w:style w:type="paragraph" w:styleId="Salutation">
    <w:name w:val="Salutation"/>
    <w:basedOn w:val="Normal"/>
    <w:next w:val="Normal"/>
    <w:link w:val="SalutationChar"/>
    <w:rsid w:val="00E27FCC"/>
    <w:pPr>
      <w:spacing w:before="240" w:after="240" w:line="240" w:lineRule="atLeast"/>
    </w:pPr>
    <w:rPr>
      <w:rFonts w:eastAsia="Times New Roman"/>
      <w:kern w:val="18"/>
      <w:szCs w:val="20"/>
    </w:rPr>
  </w:style>
  <w:style w:type="character" w:customStyle="1" w:styleId="SalutationChar">
    <w:name w:val="Salutation Char"/>
    <w:link w:val="Salutation"/>
    <w:rsid w:val="00E27FCC"/>
    <w:rPr>
      <w:rFonts w:ascii="Garamond" w:eastAsia="Times New Roman" w:hAnsi="Garamond"/>
      <w:kern w:val="18"/>
    </w:rPr>
  </w:style>
  <w:style w:type="character" w:styleId="Strong">
    <w:name w:val="Strong"/>
    <w:qFormat/>
    <w:rsid w:val="00740204"/>
    <w:rPr>
      <w:b/>
    </w:rPr>
  </w:style>
  <w:style w:type="character" w:styleId="FootnoteReference">
    <w:name w:val="footnote reference"/>
    <w:rsid w:val="009F4C01"/>
    <w:rPr>
      <w:rFonts w:ascii="Times New Roman" w:hAnsi="Times New Roman"/>
      <w:sz w:val="20"/>
      <w:vertAlign w:val="superscript"/>
    </w:rPr>
  </w:style>
  <w:style w:type="character" w:styleId="EndnoteReference">
    <w:name w:val="endnote reference"/>
    <w:rsid w:val="009F4C01"/>
    <w:rPr>
      <w:rFonts w:ascii="Times New Roman" w:hAnsi="Times New Roman"/>
      <w:sz w:val="24"/>
      <w:vertAlign w:val="superscript"/>
    </w:rPr>
  </w:style>
  <w:style w:type="paragraph" w:styleId="BodyTextIndent">
    <w:name w:val="Body Text Indent"/>
    <w:basedOn w:val="Normal"/>
    <w:link w:val="BodyTextIndentChar"/>
    <w:rsid w:val="009F4C01"/>
    <w:pPr>
      <w:tabs>
        <w:tab w:val="left" w:pos="2758"/>
        <w:tab w:val="left" w:pos="3838"/>
        <w:tab w:val="left" w:pos="5098"/>
        <w:tab w:val="left" w:pos="6178"/>
        <w:tab w:val="left" w:pos="7258"/>
        <w:tab w:val="left" w:pos="8428"/>
        <w:tab w:val="left" w:pos="9576"/>
      </w:tabs>
      <w:spacing w:line="240" w:lineRule="auto"/>
      <w:ind w:left="88"/>
    </w:pPr>
    <w:rPr>
      <w:rFonts w:eastAsia="Times New Roman"/>
      <w:szCs w:val="20"/>
    </w:rPr>
  </w:style>
  <w:style w:type="character" w:customStyle="1" w:styleId="BodyTextIndentChar">
    <w:name w:val="Body Text Indent Char"/>
    <w:link w:val="BodyTextIndent"/>
    <w:rsid w:val="009F4C01"/>
    <w:rPr>
      <w:rFonts w:ascii="Garamond" w:eastAsia="Times New Roman" w:hAnsi="Garamond"/>
      <w:sz w:val="22"/>
    </w:rPr>
  </w:style>
  <w:style w:type="paragraph" w:customStyle="1" w:styleId="MediumGrid1-Accent21">
    <w:name w:val="Medium Grid 1 - Accent 21"/>
    <w:basedOn w:val="Normal"/>
    <w:uiPriority w:val="34"/>
    <w:qFormat/>
    <w:rsid w:val="009F4C01"/>
    <w:pPr>
      <w:spacing w:line="240" w:lineRule="auto"/>
      <w:ind w:left="720"/>
      <w:contextualSpacing/>
      <w:jc w:val="both"/>
    </w:pPr>
    <w:rPr>
      <w:rFonts w:eastAsia="Cambria"/>
      <w:kern w:val="18"/>
    </w:rPr>
  </w:style>
  <w:style w:type="character" w:styleId="FollowedHyperlink">
    <w:name w:val="FollowedHyperlink"/>
    <w:uiPriority w:val="99"/>
    <w:rsid w:val="009F4C01"/>
    <w:rPr>
      <w:color w:val="800080"/>
      <w:u w:val="single"/>
    </w:rPr>
  </w:style>
  <w:style w:type="character" w:customStyle="1" w:styleId="BalloonTextChar10">
    <w:name w:val="Balloon Text Char1"/>
    <w:rsid w:val="009F4C01"/>
    <w:rPr>
      <w:rFonts w:ascii="Lucida Grande" w:hAnsi="Lucida Grande"/>
      <w:kern w:val="18"/>
      <w:sz w:val="18"/>
      <w:szCs w:val="18"/>
    </w:rPr>
  </w:style>
  <w:style w:type="paragraph" w:styleId="FootnoteText">
    <w:name w:val="footnote text"/>
    <w:basedOn w:val="Normal"/>
    <w:link w:val="FootnoteTextChar"/>
    <w:rsid w:val="009F4C01"/>
    <w:pPr>
      <w:spacing w:line="240" w:lineRule="auto"/>
      <w:jc w:val="both"/>
    </w:pPr>
    <w:rPr>
      <w:rFonts w:eastAsia="Cambria"/>
      <w:kern w:val="18"/>
    </w:rPr>
  </w:style>
  <w:style w:type="character" w:customStyle="1" w:styleId="FootnoteTextChar">
    <w:name w:val="Footnote Text Char"/>
    <w:link w:val="FootnoteText"/>
    <w:rsid w:val="009F4C01"/>
    <w:rPr>
      <w:rFonts w:ascii="Garamond" w:eastAsia="Cambria" w:hAnsi="Garamond"/>
      <w:kern w:val="18"/>
      <w:sz w:val="24"/>
      <w:szCs w:val="24"/>
    </w:rPr>
  </w:style>
  <w:style w:type="paragraph" w:styleId="EndnoteText">
    <w:name w:val="endnote text"/>
    <w:basedOn w:val="Normal"/>
    <w:link w:val="EndnoteTextChar"/>
    <w:rsid w:val="00EF7DB2"/>
    <w:pPr>
      <w:spacing w:line="240" w:lineRule="auto"/>
    </w:pPr>
    <w:rPr>
      <w:sz w:val="18"/>
    </w:rPr>
  </w:style>
  <w:style w:type="character" w:customStyle="1" w:styleId="EndnoteTextChar">
    <w:name w:val="Endnote Text Char"/>
    <w:link w:val="EndnoteText"/>
    <w:rsid w:val="00EF7DB2"/>
    <w:rPr>
      <w:rFonts w:ascii="Garamond" w:hAnsi="Garamond"/>
      <w:sz w:val="18"/>
      <w:szCs w:val="24"/>
    </w:rPr>
  </w:style>
  <w:style w:type="table" w:customStyle="1" w:styleId="ATable">
    <w:name w:val="A Table"/>
    <w:basedOn w:val="TableGrid"/>
    <w:qFormat/>
    <w:rsid w:val="001D7C7F"/>
    <w:rPr>
      <w:rFonts w:eastAsia="Cambria"/>
      <w:sz w:val="16"/>
      <w:szCs w:val="24"/>
    </w:rPr>
    <w:tblPr/>
    <w:tcPr>
      <w:tcMar>
        <w:top w:w="29" w:type="dxa"/>
        <w:left w:w="29" w:type="dxa"/>
        <w:bottom w:w="29" w:type="dxa"/>
        <w:right w:w="29" w:type="dxa"/>
      </w:tcMar>
    </w:tcPr>
  </w:style>
  <w:style w:type="paragraph" w:customStyle="1" w:styleId="MediumList2-Accent21">
    <w:name w:val="Medium List 2 - Accent 21"/>
    <w:hidden/>
    <w:rsid w:val="00715787"/>
    <w:rPr>
      <w:rFonts w:ascii="Garamond" w:hAnsi="Garamond"/>
      <w:sz w:val="22"/>
      <w:szCs w:val="24"/>
    </w:rPr>
  </w:style>
  <w:style w:type="character" w:customStyle="1" w:styleId="Heading5Char">
    <w:name w:val="Heading 5 Char"/>
    <w:basedOn w:val="DefaultParagraphFont"/>
    <w:link w:val="Heading5"/>
    <w:rsid w:val="0009238E"/>
    <w:rPr>
      <w:rFonts w:ascii="Times New Roman" w:eastAsia="Times New Roman" w:hAnsi="Times New Roman"/>
      <w:b/>
      <w:bCs/>
      <w:i/>
      <w:iCs/>
      <w:sz w:val="24"/>
      <w:szCs w:val="26"/>
    </w:rPr>
  </w:style>
  <w:style w:type="numbering" w:styleId="111111">
    <w:name w:val="Outline List 2"/>
    <w:aliases w:val="1 Head WMEP"/>
    <w:basedOn w:val="NoList"/>
    <w:rsid w:val="0009238E"/>
    <w:pPr>
      <w:numPr>
        <w:numId w:val="1"/>
      </w:numPr>
    </w:pPr>
  </w:style>
  <w:style w:type="table" w:styleId="Table3Deffects3">
    <w:name w:val="Table 3D effects 3"/>
    <w:basedOn w:val="TableNormal"/>
    <w:rsid w:val="0009238E"/>
    <w:rPr>
      <w:rFonts w:ascii="Times New Roman" w:eastAsiaTheme="minorEastAsia" w:hAnsi="Times New Roman"/>
      <w:lang w:eastAsia="ko-K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238E"/>
    <w:rPr>
      <w:rFonts w:ascii="Times New Roman" w:eastAsiaTheme="minorEastAsia" w:hAnsi="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List Paragraph-1"/>
    <w:basedOn w:val="Normal"/>
    <w:uiPriority w:val="34"/>
    <w:qFormat/>
    <w:rsid w:val="004659D1"/>
    <w:pPr>
      <w:numPr>
        <w:numId w:val="4"/>
      </w:numPr>
      <w:contextualSpacing/>
    </w:pPr>
    <w:rPr>
      <w:rFonts w:eastAsia="Times New Roman"/>
    </w:rPr>
  </w:style>
  <w:style w:type="paragraph" w:customStyle="1" w:styleId="Default">
    <w:name w:val="Default"/>
    <w:rsid w:val="00102766"/>
    <w:pPr>
      <w:widowControl w:val="0"/>
      <w:autoSpaceDE w:val="0"/>
      <w:autoSpaceDN w:val="0"/>
      <w:adjustRightInd w:val="0"/>
    </w:pPr>
    <w:rPr>
      <w:rFonts w:ascii="Arial" w:eastAsia="Times New Roman" w:hAnsi="Arial" w:cs="Arial"/>
      <w:color w:val="000000"/>
      <w:sz w:val="24"/>
      <w:szCs w:val="24"/>
    </w:rPr>
  </w:style>
  <w:style w:type="table" w:customStyle="1" w:styleId="QQuestionTable">
    <w:name w:val="QQuestionTable"/>
    <w:uiPriority w:val="99"/>
    <w:qFormat/>
    <w:rsid w:val="00491F31"/>
    <w:pPr>
      <w:jc w:val="center"/>
    </w:pPr>
    <w:rPr>
      <w:rFonts w:asciiTheme="minorHAnsi" w:eastAsiaTheme="minorEastAsia" w:hAnsiTheme="minorHAnsi" w:cstheme="minorBidi"/>
      <w:sz w:val="22"/>
      <w:szCs w:val="22"/>
      <w:lang w:val="en-ZA" w:eastAsia="en-Z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91F31"/>
    <w:rPr>
      <w:rFonts w:asciiTheme="minorHAnsi" w:eastAsiaTheme="minorEastAsia" w:hAnsiTheme="minorHAnsi" w:cstheme="minorBidi"/>
      <w:color w:val="FFFFFF" w:themeColor="background1"/>
      <w:sz w:val="22"/>
      <w:szCs w:val="22"/>
    </w:rPr>
  </w:style>
  <w:style w:type="numbering" w:customStyle="1" w:styleId="Multipunch">
    <w:name w:val="Multi punch"/>
    <w:rsid w:val="00491F31"/>
    <w:pPr>
      <w:numPr>
        <w:numId w:val="2"/>
      </w:numPr>
    </w:pPr>
  </w:style>
  <w:style w:type="numbering" w:customStyle="1" w:styleId="Singlepunch">
    <w:name w:val="Single punch"/>
    <w:rsid w:val="00491F31"/>
    <w:pPr>
      <w:numPr>
        <w:numId w:val="3"/>
      </w:numPr>
    </w:pPr>
  </w:style>
  <w:style w:type="character" w:styleId="UnresolvedMention">
    <w:name w:val="Unresolved Mention"/>
    <w:basedOn w:val="DefaultParagraphFont"/>
    <w:rsid w:val="007E1BD3"/>
    <w:rPr>
      <w:color w:val="605E5C"/>
      <w:shd w:val="clear" w:color="auto" w:fill="E1DFDD"/>
    </w:rPr>
  </w:style>
  <w:style w:type="character" w:customStyle="1" w:styleId="apple-converted-space">
    <w:name w:val="apple-converted-space"/>
    <w:basedOn w:val="DefaultParagraphFont"/>
    <w:rsid w:val="00E02AE7"/>
  </w:style>
  <w:style w:type="character" w:customStyle="1" w:styleId="Date1">
    <w:name w:val="Date1"/>
    <w:basedOn w:val="DefaultParagraphFont"/>
    <w:rsid w:val="001A049B"/>
  </w:style>
  <w:style w:type="character" w:customStyle="1" w:styleId="author">
    <w:name w:val="author"/>
    <w:basedOn w:val="DefaultParagraphFont"/>
    <w:rsid w:val="001A049B"/>
  </w:style>
  <w:style w:type="paragraph" w:customStyle="1" w:styleId="hawk-contentcaption">
    <w:name w:val="hawk-contentcaption"/>
    <w:basedOn w:val="Normal"/>
    <w:rsid w:val="001A049B"/>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342">
      <w:bodyDiv w:val="1"/>
      <w:marLeft w:val="0"/>
      <w:marRight w:val="0"/>
      <w:marTop w:val="0"/>
      <w:marBottom w:val="0"/>
      <w:divBdr>
        <w:top w:val="none" w:sz="0" w:space="0" w:color="auto"/>
        <w:left w:val="none" w:sz="0" w:space="0" w:color="auto"/>
        <w:bottom w:val="none" w:sz="0" w:space="0" w:color="auto"/>
        <w:right w:val="none" w:sz="0" w:space="0" w:color="auto"/>
      </w:divBdr>
    </w:div>
    <w:div w:id="86312742">
      <w:bodyDiv w:val="1"/>
      <w:marLeft w:val="0"/>
      <w:marRight w:val="0"/>
      <w:marTop w:val="0"/>
      <w:marBottom w:val="0"/>
      <w:divBdr>
        <w:top w:val="none" w:sz="0" w:space="0" w:color="auto"/>
        <w:left w:val="none" w:sz="0" w:space="0" w:color="auto"/>
        <w:bottom w:val="none" w:sz="0" w:space="0" w:color="auto"/>
        <w:right w:val="none" w:sz="0" w:space="0" w:color="auto"/>
      </w:divBdr>
    </w:div>
    <w:div w:id="123887642">
      <w:bodyDiv w:val="1"/>
      <w:marLeft w:val="0"/>
      <w:marRight w:val="0"/>
      <w:marTop w:val="0"/>
      <w:marBottom w:val="0"/>
      <w:divBdr>
        <w:top w:val="none" w:sz="0" w:space="0" w:color="auto"/>
        <w:left w:val="none" w:sz="0" w:space="0" w:color="auto"/>
        <w:bottom w:val="none" w:sz="0" w:space="0" w:color="auto"/>
        <w:right w:val="none" w:sz="0" w:space="0" w:color="auto"/>
      </w:divBdr>
    </w:div>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256183504">
      <w:bodyDiv w:val="1"/>
      <w:marLeft w:val="0"/>
      <w:marRight w:val="0"/>
      <w:marTop w:val="0"/>
      <w:marBottom w:val="0"/>
      <w:divBdr>
        <w:top w:val="none" w:sz="0" w:space="0" w:color="auto"/>
        <w:left w:val="none" w:sz="0" w:space="0" w:color="auto"/>
        <w:bottom w:val="none" w:sz="0" w:space="0" w:color="auto"/>
        <w:right w:val="none" w:sz="0" w:space="0" w:color="auto"/>
      </w:divBdr>
    </w:div>
    <w:div w:id="257183148">
      <w:bodyDiv w:val="1"/>
      <w:marLeft w:val="0"/>
      <w:marRight w:val="0"/>
      <w:marTop w:val="0"/>
      <w:marBottom w:val="0"/>
      <w:divBdr>
        <w:top w:val="none" w:sz="0" w:space="0" w:color="auto"/>
        <w:left w:val="none" w:sz="0" w:space="0" w:color="auto"/>
        <w:bottom w:val="none" w:sz="0" w:space="0" w:color="auto"/>
        <w:right w:val="none" w:sz="0" w:space="0" w:color="auto"/>
      </w:divBdr>
      <w:divsChild>
        <w:div w:id="283124385">
          <w:marLeft w:val="0"/>
          <w:marRight w:val="0"/>
          <w:marTop w:val="0"/>
          <w:marBottom w:val="0"/>
          <w:divBdr>
            <w:top w:val="none" w:sz="0" w:space="0" w:color="auto"/>
            <w:left w:val="none" w:sz="0" w:space="0" w:color="auto"/>
            <w:bottom w:val="none" w:sz="0" w:space="0" w:color="auto"/>
            <w:right w:val="none" w:sz="0" w:space="0" w:color="auto"/>
          </w:divBdr>
          <w:divsChild>
            <w:div w:id="72418176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256064343">
          <w:marLeft w:val="0"/>
          <w:marRight w:val="0"/>
          <w:marTop w:val="0"/>
          <w:marBottom w:val="0"/>
          <w:divBdr>
            <w:top w:val="none" w:sz="0" w:space="0" w:color="auto"/>
            <w:left w:val="none" w:sz="0" w:space="0" w:color="auto"/>
            <w:bottom w:val="none" w:sz="0" w:space="0" w:color="auto"/>
            <w:right w:val="none" w:sz="0" w:space="0" w:color="auto"/>
          </w:divBdr>
        </w:div>
        <w:div w:id="65885795">
          <w:marLeft w:val="0"/>
          <w:marRight w:val="0"/>
          <w:marTop w:val="0"/>
          <w:marBottom w:val="0"/>
          <w:divBdr>
            <w:top w:val="none" w:sz="0" w:space="0" w:color="auto"/>
            <w:left w:val="none" w:sz="0" w:space="0" w:color="auto"/>
            <w:bottom w:val="none" w:sz="0" w:space="0" w:color="auto"/>
            <w:right w:val="none" w:sz="0" w:space="0" w:color="auto"/>
          </w:divBdr>
        </w:div>
        <w:div w:id="1027219125">
          <w:marLeft w:val="0"/>
          <w:marRight w:val="0"/>
          <w:marTop w:val="0"/>
          <w:marBottom w:val="0"/>
          <w:divBdr>
            <w:top w:val="none" w:sz="0" w:space="0" w:color="auto"/>
            <w:left w:val="none" w:sz="0" w:space="0" w:color="auto"/>
            <w:bottom w:val="none" w:sz="0" w:space="0" w:color="auto"/>
            <w:right w:val="none" w:sz="0" w:space="0" w:color="auto"/>
          </w:divBdr>
        </w:div>
        <w:div w:id="190846475">
          <w:marLeft w:val="0"/>
          <w:marRight w:val="0"/>
          <w:marTop w:val="0"/>
          <w:marBottom w:val="0"/>
          <w:divBdr>
            <w:top w:val="none" w:sz="0" w:space="0" w:color="auto"/>
            <w:left w:val="none" w:sz="0" w:space="0" w:color="auto"/>
            <w:bottom w:val="none" w:sz="0" w:space="0" w:color="auto"/>
            <w:right w:val="none" w:sz="0" w:space="0" w:color="auto"/>
          </w:divBdr>
        </w:div>
        <w:div w:id="1047069977">
          <w:marLeft w:val="0"/>
          <w:marRight w:val="0"/>
          <w:marTop w:val="0"/>
          <w:marBottom w:val="0"/>
          <w:divBdr>
            <w:top w:val="none" w:sz="0" w:space="0" w:color="auto"/>
            <w:left w:val="none" w:sz="0" w:space="0" w:color="auto"/>
            <w:bottom w:val="none" w:sz="0" w:space="0" w:color="auto"/>
            <w:right w:val="none" w:sz="0" w:space="0" w:color="auto"/>
          </w:divBdr>
          <w:divsChild>
            <w:div w:id="956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913">
      <w:bodyDiv w:val="1"/>
      <w:marLeft w:val="0"/>
      <w:marRight w:val="0"/>
      <w:marTop w:val="0"/>
      <w:marBottom w:val="0"/>
      <w:divBdr>
        <w:top w:val="none" w:sz="0" w:space="0" w:color="auto"/>
        <w:left w:val="none" w:sz="0" w:space="0" w:color="auto"/>
        <w:bottom w:val="none" w:sz="0" w:space="0" w:color="auto"/>
        <w:right w:val="none" w:sz="0" w:space="0" w:color="auto"/>
      </w:divBdr>
    </w:div>
    <w:div w:id="301429878">
      <w:bodyDiv w:val="1"/>
      <w:marLeft w:val="0"/>
      <w:marRight w:val="0"/>
      <w:marTop w:val="0"/>
      <w:marBottom w:val="0"/>
      <w:divBdr>
        <w:top w:val="none" w:sz="0" w:space="0" w:color="auto"/>
        <w:left w:val="none" w:sz="0" w:space="0" w:color="auto"/>
        <w:bottom w:val="none" w:sz="0" w:space="0" w:color="auto"/>
        <w:right w:val="none" w:sz="0" w:space="0" w:color="auto"/>
      </w:divBdr>
    </w:div>
    <w:div w:id="325980399">
      <w:bodyDiv w:val="1"/>
      <w:marLeft w:val="0"/>
      <w:marRight w:val="0"/>
      <w:marTop w:val="0"/>
      <w:marBottom w:val="0"/>
      <w:divBdr>
        <w:top w:val="none" w:sz="0" w:space="0" w:color="auto"/>
        <w:left w:val="none" w:sz="0" w:space="0" w:color="auto"/>
        <w:bottom w:val="none" w:sz="0" w:space="0" w:color="auto"/>
        <w:right w:val="none" w:sz="0" w:space="0" w:color="auto"/>
      </w:divBdr>
    </w:div>
    <w:div w:id="347029335">
      <w:bodyDiv w:val="1"/>
      <w:marLeft w:val="0"/>
      <w:marRight w:val="0"/>
      <w:marTop w:val="0"/>
      <w:marBottom w:val="0"/>
      <w:divBdr>
        <w:top w:val="none" w:sz="0" w:space="0" w:color="auto"/>
        <w:left w:val="none" w:sz="0" w:space="0" w:color="auto"/>
        <w:bottom w:val="none" w:sz="0" w:space="0" w:color="auto"/>
        <w:right w:val="none" w:sz="0" w:space="0" w:color="auto"/>
      </w:divBdr>
    </w:div>
    <w:div w:id="377246486">
      <w:bodyDiv w:val="1"/>
      <w:marLeft w:val="0"/>
      <w:marRight w:val="0"/>
      <w:marTop w:val="0"/>
      <w:marBottom w:val="0"/>
      <w:divBdr>
        <w:top w:val="none" w:sz="0" w:space="0" w:color="auto"/>
        <w:left w:val="none" w:sz="0" w:space="0" w:color="auto"/>
        <w:bottom w:val="none" w:sz="0" w:space="0" w:color="auto"/>
        <w:right w:val="none" w:sz="0" w:space="0" w:color="auto"/>
      </w:divBdr>
    </w:div>
    <w:div w:id="392192827">
      <w:bodyDiv w:val="1"/>
      <w:marLeft w:val="0"/>
      <w:marRight w:val="0"/>
      <w:marTop w:val="0"/>
      <w:marBottom w:val="0"/>
      <w:divBdr>
        <w:top w:val="none" w:sz="0" w:space="0" w:color="auto"/>
        <w:left w:val="none" w:sz="0" w:space="0" w:color="auto"/>
        <w:bottom w:val="none" w:sz="0" w:space="0" w:color="auto"/>
        <w:right w:val="none" w:sz="0" w:space="0" w:color="auto"/>
      </w:divBdr>
    </w:div>
    <w:div w:id="458645221">
      <w:bodyDiv w:val="1"/>
      <w:marLeft w:val="0"/>
      <w:marRight w:val="0"/>
      <w:marTop w:val="0"/>
      <w:marBottom w:val="0"/>
      <w:divBdr>
        <w:top w:val="none" w:sz="0" w:space="0" w:color="auto"/>
        <w:left w:val="none" w:sz="0" w:space="0" w:color="auto"/>
        <w:bottom w:val="none" w:sz="0" w:space="0" w:color="auto"/>
        <w:right w:val="none" w:sz="0" w:space="0" w:color="auto"/>
      </w:divBdr>
    </w:div>
    <w:div w:id="582295949">
      <w:bodyDiv w:val="1"/>
      <w:marLeft w:val="0"/>
      <w:marRight w:val="0"/>
      <w:marTop w:val="0"/>
      <w:marBottom w:val="0"/>
      <w:divBdr>
        <w:top w:val="none" w:sz="0" w:space="0" w:color="auto"/>
        <w:left w:val="none" w:sz="0" w:space="0" w:color="auto"/>
        <w:bottom w:val="none" w:sz="0" w:space="0" w:color="auto"/>
        <w:right w:val="none" w:sz="0" w:space="0" w:color="auto"/>
      </w:divBdr>
    </w:div>
    <w:div w:id="606817175">
      <w:bodyDiv w:val="1"/>
      <w:marLeft w:val="0"/>
      <w:marRight w:val="0"/>
      <w:marTop w:val="0"/>
      <w:marBottom w:val="0"/>
      <w:divBdr>
        <w:top w:val="none" w:sz="0" w:space="0" w:color="auto"/>
        <w:left w:val="none" w:sz="0" w:space="0" w:color="auto"/>
        <w:bottom w:val="none" w:sz="0" w:space="0" w:color="auto"/>
        <w:right w:val="none" w:sz="0" w:space="0" w:color="auto"/>
      </w:divBdr>
    </w:div>
    <w:div w:id="682557677">
      <w:bodyDiv w:val="1"/>
      <w:marLeft w:val="0"/>
      <w:marRight w:val="0"/>
      <w:marTop w:val="0"/>
      <w:marBottom w:val="0"/>
      <w:divBdr>
        <w:top w:val="none" w:sz="0" w:space="0" w:color="auto"/>
        <w:left w:val="none" w:sz="0" w:space="0" w:color="auto"/>
        <w:bottom w:val="none" w:sz="0" w:space="0" w:color="auto"/>
        <w:right w:val="none" w:sz="0" w:space="0" w:color="auto"/>
      </w:divBdr>
    </w:div>
    <w:div w:id="685717715">
      <w:bodyDiv w:val="1"/>
      <w:marLeft w:val="0"/>
      <w:marRight w:val="0"/>
      <w:marTop w:val="0"/>
      <w:marBottom w:val="0"/>
      <w:divBdr>
        <w:top w:val="none" w:sz="0" w:space="0" w:color="auto"/>
        <w:left w:val="none" w:sz="0" w:space="0" w:color="auto"/>
        <w:bottom w:val="none" w:sz="0" w:space="0" w:color="auto"/>
        <w:right w:val="none" w:sz="0" w:space="0" w:color="auto"/>
      </w:divBdr>
    </w:div>
    <w:div w:id="732967965">
      <w:bodyDiv w:val="1"/>
      <w:marLeft w:val="0"/>
      <w:marRight w:val="0"/>
      <w:marTop w:val="0"/>
      <w:marBottom w:val="0"/>
      <w:divBdr>
        <w:top w:val="none" w:sz="0" w:space="0" w:color="auto"/>
        <w:left w:val="none" w:sz="0" w:space="0" w:color="auto"/>
        <w:bottom w:val="none" w:sz="0" w:space="0" w:color="auto"/>
        <w:right w:val="none" w:sz="0" w:space="0" w:color="auto"/>
      </w:divBdr>
    </w:div>
    <w:div w:id="790444697">
      <w:bodyDiv w:val="1"/>
      <w:marLeft w:val="0"/>
      <w:marRight w:val="0"/>
      <w:marTop w:val="0"/>
      <w:marBottom w:val="0"/>
      <w:divBdr>
        <w:top w:val="none" w:sz="0" w:space="0" w:color="auto"/>
        <w:left w:val="none" w:sz="0" w:space="0" w:color="auto"/>
        <w:bottom w:val="none" w:sz="0" w:space="0" w:color="auto"/>
        <w:right w:val="none" w:sz="0" w:space="0" w:color="auto"/>
      </w:divBdr>
    </w:div>
    <w:div w:id="958340610">
      <w:bodyDiv w:val="1"/>
      <w:marLeft w:val="0"/>
      <w:marRight w:val="0"/>
      <w:marTop w:val="0"/>
      <w:marBottom w:val="0"/>
      <w:divBdr>
        <w:top w:val="none" w:sz="0" w:space="0" w:color="auto"/>
        <w:left w:val="none" w:sz="0" w:space="0" w:color="auto"/>
        <w:bottom w:val="none" w:sz="0" w:space="0" w:color="auto"/>
        <w:right w:val="none" w:sz="0" w:space="0" w:color="auto"/>
      </w:divBdr>
    </w:div>
    <w:div w:id="970405760">
      <w:bodyDiv w:val="1"/>
      <w:marLeft w:val="0"/>
      <w:marRight w:val="0"/>
      <w:marTop w:val="0"/>
      <w:marBottom w:val="0"/>
      <w:divBdr>
        <w:top w:val="none" w:sz="0" w:space="0" w:color="auto"/>
        <w:left w:val="none" w:sz="0" w:space="0" w:color="auto"/>
        <w:bottom w:val="none" w:sz="0" w:space="0" w:color="auto"/>
        <w:right w:val="none" w:sz="0" w:space="0" w:color="auto"/>
      </w:divBdr>
      <w:divsChild>
        <w:div w:id="728578759">
          <w:marLeft w:val="0"/>
          <w:marRight w:val="0"/>
          <w:marTop w:val="0"/>
          <w:marBottom w:val="0"/>
          <w:divBdr>
            <w:top w:val="none" w:sz="0" w:space="0" w:color="auto"/>
            <w:left w:val="none" w:sz="0" w:space="0" w:color="auto"/>
            <w:bottom w:val="none" w:sz="0" w:space="0" w:color="auto"/>
            <w:right w:val="none" w:sz="0" w:space="0" w:color="auto"/>
          </w:divBdr>
          <w:divsChild>
            <w:div w:id="1958171505">
              <w:marLeft w:val="0"/>
              <w:marRight w:val="0"/>
              <w:marTop w:val="0"/>
              <w:marBottom w:val="300"/>
              <w:divBdr>
                <w:top w:val="single" w:sz="6" w:space="8" w:color="EBECE9"/>
                <w:left w:val="single" w:sz="6" w:space="8" w:color="EBECE9"/>
                <w:bottom w:val="single" w:sz="6" w:space="8" w:color="EBECE9"/>
                <w:right w:val="single" w:sz="6" w:space="8" w:color="EBECE9"/>
              </w:divBdr>
              <w:divsChild>
                <w:div w:id="194196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4455800">
          <w:marLeft w:val="0"/>
          <w:marRight w:val="0"/>
          <w:marTop w:val="0"/>
          <w:marBottom w:val="0"/>
          <w:divBdr>
            <w:top w:val="none" w:sz="0" w:space="0" w:color="auto"/>
            <w:left w:val="none" w:sz="0" w:space="0" w:color="auto"/>
            <w:bottom w:val="none" w:sz="0" w:space="0" w:color="auto"/>
            <w:right w:val="none" w:sz="0" w:space="0" w:color="auto"/>
          </w:divBdr>
          <w:divsChild>
            <w:div w:id="1192568774">
              <w:marLeft w:val="0"/>
              <w:marRight w:val="0"/>
              <w:marTop w:val="0"/>
              <w:marBottom w:val="300"/>
              <w:divBdr>
                <w:top w:val="single" w:sz="6" w:space="8" w:color="EBECE9"/>
                <w:left w:val="single" w:sz="6" w:space="8" w:color="EBECE9"/>
                <w:bottom w:val="single" w:sz="6" w:space="8" w:color="EBECE9"/>
                <w:right w:val="single" w:sz="6" w:space="8" w:color="EBECE9"/>
              </w:divBdr>
              <w:divsChild>
                <w:div w:id="644313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876423">
          <w:marLeft w:val="0"/>
          <w:marRight w:val="0"/>
          <w:marTop w:val="0"/>
          <w:marBottom w:val="0"/>
          <w:divBdr>
            <w:top w:val="none" w:sz="0" w:space="0" w:color="auto"/>
            <w:left w:val="none" w:sz="0" w:space="0" w:color="auto"/>
            <w:bottom w:val="none" w:sz="0" w:space="0" w:color="auto"/>
            <w:right w:val="none" w:sz="0" w:space="0" w:color="auto"/>
          </w:divBdr>
          <w:divsChild>
            <w:div w:id="1449467281">
              <w:marLeft w:val="0"/>
              <w:marRight w:val="0"/>
              <w:marTop w:val="0"/>
              <w:marBottom w:val="300"/>
              <w:divBdr>
                <w:top w:val="single" w:sz="6" w:space="8" w:color="EBECE9"/>
                <w:left w:val="single" w:sz="6" w:space="8" w:color="EBECE9"/>
                <w:bottom w:val="single" w:sz="6" w:space="8" w:color="EBECE9"/>
                <w:right w:val="single" w:sz="6" w:space="8" w:color="EBECE9"/>
              </w:divBdr>
              <w:divsChild>
                <w:div w:id="192761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813045">
          <w:marLeft w:val="0"/>
          <w:marRight w:val="0"/>
          <w:marTop w:val="0"/>
          <w:marBottom w:val="0"/>
          <w:divBdr>
            <w:top w:val="none" w:sz="0" w:space="0" w:color="auto"/>
            <w:left w:val="none" w:sz="0" w:space="0" w:color="auto"/>
            <w:bottom w:val="none" w:sz="0" w:space="0" w:color="auto"/>
            <w:right w:val="none" w:sz="0" w:space="0" w:color="auto"/>
          </w:divBdr>
          <w:divsChild>
            <w:div w:id="1275476690">
              <w:marLeft w:val="0"/>
              <w:marRight w:val="0"/>
              <w:marTop w:val="0"/>
              <w:marBottom w:val="300"/>
              <w:divBdr>
                <w:top w:val="single" w:sz="6" w:space="8" w:color="EBECE9"/>
                <w:left w:val="single" w:sz="6" w:space="8" w:color="EBECE9"/>
                <w:bottom w:val="single" w:sz="6" w:space="8" w:color="EBECE9"/>
                <w:right w:val="single" w:sz="6" w:space="8" w:color="EBECE9"/>
              </w:divBdr>
              <w:divsChild>
                <w:div w:id="2034190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1560504">
          <w:marLeft w:val="0"/>
          <w:marRight w:val="0"/>
          <w:marTop w:val="0"/>
          <w:marBottom w:val="0"/>
          <w:divBdr>
            <w:top w:val="none" w:sz="0" w:space="0" w:color="auto"/>
            <w:left w:val="none" w:sz="0" w:space="0" w:color="auto"/>
            <w:bottom w:val="none" w:sz="0" w:space="0" w:color="auto"/>
            <w:right w:val="none" w:sz="0" w:space="0" w:color="auto"/>
          </w:divBdr>
          <w:divsChild>
            <w:div w:id="1087917846">
              <w:marLeft w:val="0"/>
              <w:marRight w:val="0"/>
              <w:marTop w:val="0"/>
              <w:marBottom w:val="300"/>
              <w:divBdr>
                <w:top w:val="single" w:sz="6" w:space="8" w:color="EBECE9"/>
                <w:left w:val="single" w:sz="6" w:space="8" w:color="EBECE9"/>
                <w:bottom w:val="single" w:sz="6" w:space="8" w:color="EBECE9"/>
                <w:right w:val="single" w:sz="6" w:space="8" w:color="EBECE9"/>
              </w:divBdr>
              <w:divsChild>
                <w:div w:id="99180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90066">
          <w:marLeft w:val="0"/>
          <w:marRight w:val="0"/>
          <w:marTop w:val="0"/>
          <w:marBottom w:val="0"/>
          <w:divBdr>
            <w:top w:val="none" w:sz="0" w:space="0" w:color="auto"/>
            <w:left w:val="none" w:sz="0" w:space="0" w:color="auto"/>
            <w:bottom w:val="none" w:sz="0" w:space="0" w:color="auto"/>
            <w:right w:val="none" w:sz="0" w:space="0" w:color="auto"/>
          </w:divBdr>
          <w:divsChild>
            <w:div w:id="19211644">
              <w:marLeft w:val="0"/>
              <w:marRight w:val="0"/>
              <w:marTop w:val="0"/>
              <w:marBottom w:val="300"/>
              <w:divBdr>
                <w:top w:val="single" w:sz="6" w:space="8" w:color="EBECE9"/>
                <w:left w:val="single" w:sz="6" w:space="8" w:color="EBECE9"/>
                <w:bottom w:val="single" w:sz="6" w:space="8" w:color="EBECE9"/>
                <w:right w:val="single" w:sz="6" w:space="8" w:color="EBECE9"/>
              </w:divBdr>
              <w:divsChild>
                <w:div w:id="1337920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724860">
          <w:marLeft w:val="0"/>
          <w:marRight w:val="0"/>
          <w:marTop w:val="0"/>
          <w:marBottom w:val="0"/>
          <w:divBdr>
            <w:top w:val="none" w:sz="0" w:space="0" w:color="auto"/>
            <w:left w:val="none" w:sz="0" w:space="0" w:color="auto"/>
            <w:bottom w:val="none" w:sz="0" w:space="0" w:color="auto"/>
            <w:right w:val="none" w:sz="0" w:space="0" w:color="auto"/>
          </w:divBdr>
          <w:divsChild>
            <w:div w:id="1731003142">
              <w:marLeft w:val="0"/>
              <w:marRight w:val="0"/>
              <w:marTop w:val="0"/>
              <w:marBottom w:val="300"/>
              <w:divBdr>
                <w:top w:val="single" w:sz="6" w:space="8" w:color="EBECE9"/>
                <w:left w:val="single" w:sz="6" w:space="8" w:color="EBECE9"/>
                <w:bottom w:val="single" w:sz="6" w:space="8" w:color="EBECE9"/>
                <w:right w:val="single" w:sz="6" w:space="8" w:color="EBECE9"/>
              </w:divBdr>
              <w:divsChild>
                <w:div w:id="228686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9092316">
      <w:bodyDiv w:val="1"/>
      <w:marLeft w:val="0"/>
      <w:marRight w:val="0"/>
      <w:marTop w:val="0"/>
      <w:marBottom w:val="0"/>
      <w:divBdr>
        <w:top w:val="none" w:sz="0" w:space="0" w:color="auto"/>
        <w:left w:val="none" w:sz="0" w:space="0" w:color="auto"/>
        <w:bottom w:val="none" w:sz="0" w:space="0" w:color="auto"/>
        <w:right w:val="none" w:sz="0" w:space="0" w:color="auto"/>
      </w:divBdr>
      <w:divsChild>
        <w:div w:id="1010525880">
          <w:marLeft w:val="0"/>
          <w:marRight w:val="0"/>
          <w:marTop w:val="0"/>
          <w:marBottom w:val="240"/>
          <w:divBdr>
            <w:top w:val="none" w:sz="0" w:space="0" w:color="auto"/>
            <w:left w:val="none" w:sz="0" w:space="0" w:color="auto"/>
            <w:bottom w:val="none" w:sz="0" w:space="0" w:color="auto"/>
            <w:right w:val="none" w:sz="0" w:space="0" w:color="auto"/>
          </w:divBdr>
        </w:div>
      </w:divsChild>
    </w:div>
    <w:div w:id="1039892035">
      <w:bodyDiv w:val="1"/>
      <w:marLeft w:val="0"/>
      <w:marRight w:val="0"/>
      <w:marTop w:val="0"/>
      <w:marBottom w:val="0"/>
      <w:divBdr>
        <w:top w:val="none" w:sz="0" w:space="0" w:color="auto"/>
        <w:left w:val="none" w:sz="0" w:space="0" w:color="auto"/>
        <w:bottom w:val="none" w:sz="0" w:space="0" w:color="auto"/>
        <w:right w:val="none" w:sz="0" w:space="0" w:color="auto"/>
      </w:divBdr>
    </w:div>
    <w:div w:id="1103767178">
      <w:bodyDiv w:val="1"/>
      <w:marLeft w:val="0"/>
      <w:marRight w:val="0"/>
      <w:marTop w:val="0"/>
      <w:marBottom w:val="0"/>
      <w:divBdr>
        <w:top w:val="none" w:sz="0" w:space="0" w:color="auto"/>
        <w:left w:val="none" w:sz="0" w:space="0" w:color="auto"/>
        <w:bottom w:val="none" w:sz="0" w:space="0" w:color="auto"/>
        <w:right w:val="none" w:sz="0" w:space="0" w:color="auto"/>
      </w:divBdr>
    </w:div>
    <w:div w:id="1118262641">
      <w:bodyDiv w:val="1"/>
      <w:marLeft w:val="0"/>
      <w:marRight w:val="0"/>
      <w:marTop w:val="0"/>
      <w:marBottom w:val="0"/>
      <w:divBdr>
        <w:top w:val="none" w:sz="0" w:space="0" w:color="auto"/>
        <w:left w:val="none" w:sz="0" w:space="0" w:color="auto"/>
        <w:bottom w:val="none" w:sz="0" w:space="0" w:color="auto"/>
        <w:right w:val="none" w:sz="0" w:space="0" w:color="auto"/>
      </w:divBdr>
    </w:div>
    <w:div w:id="1188174889">
      <w:bodyDiv w:val="1"/>
      <w:marLeft w:val="0"/>
      <w:marRight w:val="0"/>
      <w:marTop w:val="0"/>
      <w:marBottom w:val="0"/>
      <w:divBdr>
        <w:top w:val="none" w:sz="0" w:space="0" w:color="auto"/>
        <w:left w:val="none" w:sz="0" w:space="0" w:color="auto"/>
        <w:bottom w:val="none" w:sz="0" w:space="0" w:color="auto"/>
        <w:right w:val="none" w:sz="0" w:space="0" w:color="auto"/>
      </w:divBdr>
    </w:div>
    <w:div w:id="1284920915">
      <w:bodyDiv w:val="1"/>
      <w:marLeft w:val="0"/>
      <w:marRight w:val="0"/>
      <w:marTop w:val="0"/>
      <w:marBottom w:val="0"/>
      <w:divBdr>
        <w:top w:val="none" w:sz="0" w:space="0" w:color="auto"/>
        <w:left w:val="none" w:sz="0" w:space="0" w:color="auto"/>
        <w:bottom w:val="none" w:sz="0" w:space="0" w:color="auto"/>
        <w:right w:val="none" w:sz="0" w:space="0" w:color="auto"/>
      </w:divBdr>
    </w:div>
    <w:div w:id="1368607121">
      <w:bodyDiv w:val="1"/>
      <w:marLeft w:val="0"/>
      <w:marRight w:val="0"/>
      <w:marTop w:val="0"/>
      <w:marBottom w:val="0"/>
      <w:divBdr>
        <w:top w:val="none" w:sz="0" w:space="0" w:color="auto"/>
        <w:left w:val="none" w:sz="0" w:space="0" w:color="auto"/>
        <w:bottom w:val="none" w:sz="0" w:space="0" w:color="auto"/>
        <w:right w:val="none" w:sz="0" w:space="0" w:color="auto"/>
      </w:divBdr>
      <w:divsChild>
        <w:div w:id="1325429600">
          <w:marLeft w:val="0"/>
          <w:marRight w:val="0"/>
          <w:marTop w:val="0"/>
          <w:marBottom w:val="0"/>
          <w:divBdr>
            <w:top w:val="none" w:sz="0" w:space="0" w:color="auto"/>
            <w:left w:val="none" w:sz="0" w:space="0" w:color="auto"/>
            <w:bottom w:val="none" w:sz="0" w:space="0" w:color="auto"/>
            <w:right w:val="none" w:sz="0" w:space="0" w:color="auto"/>
          </w:divBdr>
          <w:divsChild>
            <w:div w:id="1486966471">
              <w:marLeft w:val="0"/>
              <w:marRight w:val="0"/>
              <w:marTop w:val="0"/>
              <w:marBottom w:val="300"/>
              <w:divBdr>
                <w:top w:val="single" w:sz="6" w:space="8" w:color="EBECE9"/>
                <w:left w:val="single" w:sz="6" w:space="8" w:color="EBECE9"/>
                <w:bottom w:val="single" w:sz="6" w:space="8" w:color="EBECE9"/>
                <w:right w:val="single" w:sz="6" w:space="8" w:color="EBECE9"/>
              </w:divBdr>
              <w:divsChild>
                <w:div w:id="517741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440841">
          <w:marLeft w:val="0"/>
          <w:marRight w:val="0"/>
          <w:marTop w:val="0"/>
          <w:marBottom w:val="0"/>
          <w:divBdr>
            <w:top w:val="none" w:sz="0" w:space="0" w:color="auto"/>
            <w:left w:val="none" w:sz="0" w:space="0" w:color="auto"/>
            <w:bottom w:val="none" w:sz="0" w:space="0" w:color="auto"/>
            <w:right w:val="none" w:sz="0" w:space="0" w:color="auto"/>
          </w:divBdr>
          <w:divsChild>
            <w:div w:id="1425609200">
              <w:marLeft w:val="0"/>
              <w:marRight w:val="0"/>
              <w:marTop w:val="0"/>
              <w:marBottom w:val="300"/>
              <w:divBdr>
                <w:top w:val="single" w:sz="6" w:space="8" w:color="EBECE9"/>
                <w:left w:val="single" w:sz="6" w:space="8" w:color="EBECE9"/>
                <w:bottom w:val="single" w:sz="6" w:space="8" w:color="EBECE9"/>
                <w:right w:val="single" w:sz="6" w:space="8" w:color="EBECE9"/>
              </w:divBdr>
              <w:divsChild>
                <w:div w:id="1481119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502989">
          <w:marLeft w:val="0"/>
          <w:marRight w:val="0"/>
          <w:marTop w:val="0"/>
          <w:marBottom w:val="0"/>
          <w:divBdr>
            <w:top w:val="none" w:sz="0" w:space="0" w:color="auto"/>
            <w:left w:val="none" w:sz="0" w:space="0" w:color="auto"/>
            <w:bottom w:val="none" w:sz="0" w:space="0" w:color="auto"/>
            <w:right w:val="none" w:sz="0" w:space="0" w:color="auto"/>
          </w:divBdr>
          <w:divsChild>
            <w:div w:id="1880774942">
              <w:marLeft w:val="0"/>
              <w:marRight w:val="0"/>
              <w:marTop w:val="0"/>
              <w:marBottom w:val="300"/>
              <w:divBdr>
                <w:top w:val="single" w:sz="6" w:space="8" w:color="EBECE9"/>
                <w:left w:val="single" w:sz="6" w:space="8" w:color="EBECE9"/>
                <w:bottom w:val="single" w:sz="6" w:space="8" w:color="EBECE9"/>
                <w:right w:val="single" w:sz="6" w:space="8" w:color="EBECE9"/>
              </w:divBdr>
              <w:divsChild>
                <w:div w:id="2763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8032260">
          <w:marLeft w:val="0"/>
          <w:marRight w:val="0"/>
          <w:marTop w:val="0"/>
          <w:marBottom w:val="0"/>
          <w:divBdr>
            <w:top w:val="none" w:sz="0" w:space="0" w:color="auto"/>
            <w:left w:val="none" w:sz="0" w:space="0" w:color="auto"/>
            <w:bottom w:val="none" w:sz="0" w:space="0" w:color="auto"/>
            <w:right w:val="none" w:sz="0" w:space="0" w:color="auto"/>
          </w:divBdr>
          <w:divsChild>
            <w:div w:id="1358389424">
              <w:marLeft w:val="0"/>
              <w:marRight w:val="0"/>
              <w:marTop w:val="0"/>
              <w:marBottom w:val="300"/>
              <w:divBdr>
                <w:top w:val="single" w:sz="6" w:space="8" w:color="EBECE9"/>
                <w:left w:val="single" w:sz="6" w:space="8" w:color="EBECE9"/>
                <w:bottom w:val="single" w:sz="6" w:space="8" w:color="EBECE9"/>
                <w:right w:val="single" w:sz="6" w:space="8" w:color="EBECE9"/>
              </w:divBdr>
              <w:divsChild>
                <w:div w:id="135090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5585270">
          <w:marLeft w:val="0"/>
          <w:marRight w:val="0"/>
          <w:marTop w:val="0"/>
          <w:marBottom w:val="0"/>
          <w:divBdr>
            <w:top w:val="none" w:sz="0" w:space="0" w:color="auto"/>
            <w:left w:val="none" w:sz="0" w:space="0" w:color="auto"/>
            <w:bottom w:val="none" w:sz="0" w:space="0" w:color="auto"/>
            <w:right w:val="none" w:sz="0" w:space="0" w:color="auto"/>
          </w:divBdr>
          <w:divsChild>
            <w:div w:id="516389464">
              <w:marLeft w:val="0"/>
              <w:marRight w:val="0"/>
              <w:marTop w:val="0"/>
              <w:marBottom w:val="300"/>
              <w:divBdr>
                <w:top w:val="single" w:sz="6" w:space="8" w:color="EBECE9"/>
                <w:left w:val="single" w:sz="6" w:space="8" w:color="EBECE9"/>
                <w:bottom w:val="single" w:sz="6" w:space="8" w:color="EBECE9"/>
                <w:right w:val="single" w:sz="6" w:space="8" w:color="EBECE9"/>
              </w:divBdr>
              <w:divsChild>
                <w:div w:id="943801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82044">
          <w:marLeft w:val="0"/>
          <w:marRight w:val="0"/>
          <w:marTop w:val="0"/>
          <w:marBottom w:val="0"/>
          <w:divBdr>
            <w:top w:val="none" w:sz="0" w:space="0" w:color="auto"/>
            <w:left w:val="none" w:sz="0" w:space="0" w:color="auto"/>
            <w:bottom w:val="none" w:sz="0" w:space="0" w:color="auto"/>
            <w:right w:val="none" w:sz="0" w:space="0" w:color="auto"/>
          </w:divBdr>
          <w:divsChild>
            <w:div w:id="1836918418">
              <w:marLeft w:val="0"/>
              <w:marRight w:val="0"/>
              <w:marTop w:val="0"/>
              <w:marBottom w:val="300"/>
              <w:divBdr>
                <w:top w:val="single" w:sz="6" w:space="8" w:color="EBECE9"/>
                <w:left w:val="single" w:sz="6" w:space="8" w:color="EBECE9"/>
                <w:bottom w:val="single" w:sz="6" w:space="8" w:color="EBECE9"/>
                <w:right w:val="single" w:sz="6" w:space="8" w:color="EBECE9"/>
              </w:divBdr>
              <w:divsChild>
                <w:div w:id="21339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490797">
          <w:marLeft w:val="0"/>
          <w:marRight w:val="0"/>
          <w:marTop w:val="0"/>
          <w:marBottom w:val="0"/>
          <w:divBdr>
            <w:top w:val="none" w:sz="0" w:space="0" w:color="auto"/>
            <w:left w:val="none" w:sz="0" w:space="0" w:color="auto"/>
            <w:bottom w:val="none" w:sz="0" w:space="0" w:color="auto"/>
            <w:right w:val="none" w:sz="0" w:space="0" w:color="auto"/>
          </w:divBdr>
          <w:divsChild>
            <w:div w:id="1133982717">
              <w:marLeft w:val="0"/>
              <w:marRight w:val="0"/>
              <w:marTop w:val="0"/>
              <w:marBottom w:val="300"/>
              <w:divBdr>
                <w:top w:val="single" w:sz="6" w:space="8" w:color="EBECE9"/>
                <w:left w:val="single" w:sz="6" w:space="8" w:color="EBECE9"/>
                <w:bottom w:val="single" w:sz="6" w:space="8" w:color="EBECE9"/>
                <w:right w:val="single" w:sz="6" w:space="8" w:color="EBECE9"/>
              </w:divBdr>
              <w:divsChild>
                <w:div w:id="476455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339306">
          <w:marLeft w:val="0"/>
          <w:marRight w:val="0"/>
          <w:marTop w:val="0"/>
          <w:marBottom w:val="0"/>
          <w:divBdr>
            <w:top w:val="none" w:sz="0" w:space="0" w:color="auto"/>
            <w:left w:val="none" w:sz="0" w:space="0" w:color="auto"/>
            <w:bottom w:val="none" w:sz="0" w:space="0" w:color="auto"/>
            <w:right w:val="none" w:sz="0" w:space="0" w:color="auto"/>
          </w:divBdr>
          <w:divsChild>
            <w:div w:id="21366819">
              <w:marLeft w:val="0"/>
              <w:marRight w:val="0"/>
              <w:marTop w:val="0"/>
              <w:marBottom w:val="300"/>
              <w:divBdr>
                <w:top w:val="single" w:sz="6" w:space="8" w:color="EBECE9"/>
                <w:left w:val="single" w:sz="6" w:space="8" w:color="EBECE9"/>
                <w:bottom w:val="single" w:sz="6" w:space="8" w:color="EBECE9"/>
                <w:right w:val="single" w:sz="6" w:space="8" w:color="EBECE9"/>
              </w:divBdr>
              <w:divsChild>
                <w:div w:id="1801025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4085514">
          <w:marLeft w:val="0"/>
          <w:marRight w:val="0"/>
          <w:marTop w:val="0"/>
          <w:marBottom w:val="0"/>
          <w:divBdr>
            <w:top w:val="none" w:sz="0" w:space="0" w:color="auto"/>
            <w:left w:val="none" w:sz="0" w:space="0" w:color="auto"/>
            <w:bottom w:val="none" w:sz="0" w:space="0" w:color="auto"/>
            <w:right w:val="none" w:sz="0" w:space="0" w:color="auto"/>
          </w:divBdr>
          <w:divsChild>
            <w:div w:id="781189300">
              <w:marLeft w:val="0"/>
              <w:marRight w:val="0"/>
              <w:marTop w:val="0"/>
              <w:marBottom w:val="300"/>
              <w:divBdr>
                <w:top w:val="single" w:sz="6" w:space="8" w:color="EBECE9"/>
                <w:left w:val="single" w:sz="6" w:space="8" w:color="EBECE9"/>
                <w:bottom w:val="single" w:sz="6" w:space="8" w:color="EBECE9"/>
                <w:right w:val="single" w:sz="6" w:space="8" w:color="EBECE9"/>
              </w:divBdr>
              <w:divsChild>
                <w:div w:id="990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80707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300"/>
              <w:divBdr>
                <w:top w:val="single" w:sz="6" w:space="8" w:color="EBECE9"/>
                <w:left w:val="single" w:sz="6" w:space="8" w:color="EBECE9"/>
                <w:bottom w:val="single" w:sz="6" w:space="8" w:color="EBECE9"/>
                <w:right w:val="single" w:sz="6" w:space="8" w:color="EBECE9"/>
              </w:divBdr>
              <w:divsChild>
                <w:div w:id="37366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225336">
          <w:marLeft w:val="0"/>
          <w:marRight w:val="0"/>
          <w:marTop w:val="0"/>
          <w:marBottom w:val="0"/>
          <w:divBdr>
            <w:top w:val="none" w:sz="0" w:space="0" w:color="auto"/>
            <w:left w:val="none" w:sz="0" w:space="0" w:color="auto"/>
            <w:bottom w:val="none" w:sz="0" w:space="0" w:color="auto"/>
            <w:right w:val="none" w:sz="0" w:space="0" w:color="auto"/>
          </w:divBdr>
          <w:divsChild>
            <w:div w:id="1564290252">
              <w:marLeft w:val="0"/>
              <w:marRight w:val="0"/>
              <w:marTop w:val="0"/>
              <w:marBottom w:val="300"/>
              <w:divBdr>
                <w:top w:val="single" w:sz="6" w:space="8" w:color="EBECE9"/>
                <w:left w:val="single" w:sz="6" w:space="8" w:color="EBECE9"/>
                <w:bottom w:val="single" w:sz="6" w:space="8" w:color="EBECE9"/>
                <w:right w:val="single" w:sz="6" w:space="8" w:color="EBECE9"/>
              </w:divBdr>
              <w:divsChild>
                <w:div w:id="310256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5539203">
          <w:marLeft w:val="0"/>
          <w:marRight w:val="0"/>
          <w:marTop w:val="0"/>
          <w:marBottom w:val="0"/>
          <w:divBdr>
            <w:top w:val="none" w:sz="0" w:space="0" w:color="auto"/>
            <w:left w:val="none" w:sz="0" w:space="0" w:color="auto"/>
            <w:bottom w:val="none" w:sz="0" w:space="0" w:color="auto"/>
            <w:right w:val="none" w:sz="0" w:space="0" w:color="auto"/>
          </w:divBdr>
          <w:divsChild>
            <w:div w:id="673999670">
              <w:marLeft w:val="0"/>
              <w:marRight w:val="0"/>
              <w:marTop w:val="0"/>
              <w:marBottom w:val="300"/>
              <w:divBdr>
                <w:top w:val="single" w:sz="6" w:space="8" w:color="EBECE9"/>
                <w:left w:val="single" w:sz="6" w:space="8" w:color="EBECE9"/>
                <w:bottom w:val="single" w:sz="6" w:space="8" w:color="EBECE9"/>
                <w:right w:val="single" w:sz="6" w:space="8" w:color="EBECE9"/>
              </w:divBdr>
              <w:divsChild>
                <w:div w:id="1622346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43327">
          <w:marLeft w:val="0"/>
          <w:marRight w:val="0"/>
          <w:marTop w:val="0"/>
          <w:marBottom w:val="0"/>
          <w:divBdr>
            <w:top w:val="none" w:sz="0" w:space="0" w:color="auto"/>
            <w:left w:val="none" w:sz="0" w:space="0" w:color="auto"/>
            <w:bottom w:val="none" w:sz="0" w:space="0" w:color="auto"/>
            <w:right w:val="none" w:sz="0" w:space="0" w:color="auto"/>
          </w:divBdr>
          <w:divsChild>
            <w:div w:id="28527812">
              <w:marLeft w:val="0"/>
              <w:marRight w:val="0"/>
              <w:marTop w:val="0"/>
              <w:marBottom w:val="300"/>
              <w:divBdr>
                <w:top w:val="single" w:sz="6" w:space="8" w:color="EBECE9"/>
                <w:left w:val="single" w:sz="6" w:space="8" w:color="EBECE9"/>
                <w:bottom w:val="single" w:sz="6" w:space="8" w:color="EBECE9"/>
                <w:right w:val="single" w:sz="6" w:space="8" w:color="EBECE9"/>
              </w:divBdr>
              <w:divsChild>
                <w:div w:id="244415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678040">
          <w:marLeft w:val="0"/>
          <w:marRight w:val="0"/>
          <w:marTop w:val="0"/>
          <w:marBottom w:val="0"/>
          <w:divBdr>
            <w:top w:val="none" w:sz="0" w:space="0" w:color="auto"/>
            <w:left w:val="none" w:sz="0" w:space="0" w:color="auto"/>
            <w:bottom w:val="none" w:sz="0" w:space="0" w:color="auto"/>
            <w:right w:val="none" w:sz="0" w:space="0" w:color="auto"/>
          </w:divBdr>
          <w:divsChild>
            <w:div w:id="354814093">
              <w:marLeft w:val="0"/>
              <w:marRight w:val="0"/>
              <w:marTop w:val="0"/>
              <w:marBottom w:val="300"/>
              <w:divBdr>
                <w:top w:val="single" w:sz="6" w:space="8" w:color="EBECE9"/>
                <w:left w:val="single" w:sz="6" w:space="8" w:color="EBECE9"/>
                <w:bottom w:val="single" w:sz="6" w:space="8" w:color="EBECE9"/>
                <w:right w:val="single" w:sz="6" w:space="8" w:color="EBECE9"/>
              </w:divBdr>
              <w:divsChild>
                <w:div w:id="1731420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04147">
          <w:marLeft w:val="0"/>
          <w:marRight w:val="0"/>
          <w:marTop w:val="0"/>
          <w:marBottom w:val="0"/>
          <w:divBdr>
            <w:top w:val="none" w:sz="0" w:space="0" w:color="auto"/>
            <w:left w:val="none" w:sz="0" w:space="0" w:color="auto"/>
            <w:bottom w:val="none" w:sz="0" w:space="0" w:color="auto"/>
            <w:right w:val="none" w:sz="0" w:space="0" w:color="auto"/>
          </w:divBdr>
          <w:divsChild>
            <w:div w:id="1212158119">
              <w:marLeft w:val="0"/>
              <w:marRight w:val="0"/>
              <w:marTop w:val="0"/>
              <w:marBottom w:val="300"/>
              <w:divBdr>
                <w:top w:val="single" w:sz="6" w:space="8" w:color="EBECE9"/>
                <w:left w:val="single" w:sz="6" w:space="8" w:color="EBECE9"/>
                <w:bottom w:val="single" w:sz="6" w:space="8" w:color="EBECE9"/>
                <w:right w:val="single" w:sz="6" w:space="8" w:color="EBECE9"/>
              </w:divBdr>
              <w:divsChild>
                <w:div w:id="1542934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7710829">
          <w:marLeft w:val="0"/>
          <w:marRight w:val="0"/>
          <w:marTop w:val="0"/>
          <w:marBottom w:val="0"/>
          <w:divBdr>
            <w:top w:val="none" w:sz="0" w:space="0" w:color="auto"/>
            <w:left w:val="none" w:sz="0" w:space="0" w:color="auto"/>
            <w:bottom w:val="none" w:sz="0" w:space="0" w:color="auto"/>
            <w:right w:val="none" w:sz="0" w:space="0" w:color="auto"/>
          </w:divBdr>
          <w:divsChild>
            <w:div w:id="837843053">
              <w:marLeft w:val="0"/>
              <w:marRight w:val="0"/>
              <w:marTop w:val="0"/>
              <w:marBottom w:val="300"/>
              <w:divBdr>
                <w:top w:val="single" w:sz="6" w:space="8" w:color="EBECE9"/>
                <w:left w:val="single" w:sz="6" w:space="8" w:color="EBECE9"/>
                <w:bottom w:val="single" w:sz="6" w:space="8" w:color="EBECE9"/>
                <w:right w:val="single" w:sz="6" w:space="8" w:color="EBECE9"/>
              </w:divBdr>
              <w:divsChild>
                <w:div w:id="1903247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3183029">
      <w:bodyDiv w:val="1"/>
      <w:marLeft w:val="0"/>
      <w:marRight w:val="0"/>
      <w:marTop w:val="0"/>
      <w:marBottom w:val="0"/>
      <w:divBdr>
        <w:top w:val="none" w:sz="0" w:space="0" w:color="auto"/>
        <w:left w:val="none" w:sz="0" w:space="0" w:color="auto"/>
        <w:bottom w:val="none" w:sz="0" w:space="0" w:color="auto"/>
        <w:right w:val="none" w:sz="0" w:space="0" w:color="auto"/>
      </w:divBdr>
    </w:div>
    <w:div w:id="1460302696">
      <w:bodyDiv w:val="1"/>
      <w:marLeft w:val="0"/>
      <w:marRight w:val="0"/>
      <w:marTop w:val="0"/>
      <w:marBottom w:val="0"/>
      <w:divBdr>
        <w:top w:val="none" w:sz="0" w:space="0" w:color="auto"/>
        <w:left w:val="none" w:sz="0" w:space="0" w:color="auto"/>
        <w:bottom w:val="none" w:sz="0" w:space="0" w:color="auto"/>
        <w:right w:val="none" w:sz="0" w:space="0" w:color="auto"/>
      </w:divBdr>
      <w:divsChild>
        <w:div w:id="348217783">
          <w:marLeft w:val="0"/>
          <w:marRight w:val="0"/>
          <w:marTop w:val="0"/>
          <w:marBottom w:val="240"/>
          <w:divBdr>
            <w:top w:val="none" w:sz="0" w:space="0" w:color="auto"/>
            <w:left w:val="none" w:sz="0" w:space="0" w:color="auto"/>
            <w:bottom w:val="none" w:sz="0" w:space="0" w:color="auto"/>
            <w:right w:val="none" w:sz="0" w:space="0" w:color="auto"/>
          </w:divBdr>
        </w:div>
      </w:divsChild>
    </w:div>
    <w:div w:id="1580825667">
      <w:bodyDiv w:val="1"/>
      <w:marLeft w:val="0"/>
      <w:marRight w:val="0"/>
      <w:marTop w:val="0"/>
      <w:marBottom w:val="0"/>
      <w:divBdr>
        <w:top w:val="none" w:sz="0" w:space="0" w:color="auto"/>
        <w:left w:val="none" w:sz="0" w:space="0" w:color="auto"/>
        <w:bottom w:val="none" w:sz="0" w:space="0" w:color="auto"/>
        <w:right w:val="none" w:sz="0" w:space="0" w:color="auto"/>
      </w:divBdr>
    </w:div>
    <w:div w:id="1694188097">
      <w:bodyDiv w:val="1"/>
      <w:marLeft w:val="0"/>
      <w:marRight w:val="0"/>
      <w:marTop w:val="0"/>
      <w:marBottom w:val="0"/>
      <w:divBdr>
        <w:top w:val="none" w:sz="0" w:space="0" w:color="auto"/>
        <w:left w:val="none" w:sz="0" w:space="0" w:color="auto"/>
        <w:bottom w:val="none" w:sz="0" w:space="0" w:color="auto"/>
        <w:right w:val="none" w:sz="0" w:space="0" w:color="auto"/>
      </w:divBdr>
      <w:divsChild>
        <w:div w:id="2001690927">
          <w:marLeft w:val="0"/>
          <w:marRight w:val="0"/>
          <w:marTop w:val="0"/>
          <w:marBottom w:val="0"/>
          <w:divBdr>
            <w:top w:val="none" w:sz="0" w:space="0" w:color="auto"/>
            <w:left w:val="none" w:sz="0" w:space="0" w:color="auto"/>
            <w:bottom w:val="none" w:sz="0" w:space="0" w:color="auto"/>
            <w:right w:val="none" w:sz="0" w:space="0" w:color="auto"/>
          </w:divBdr>
          <w:divsChild>
            <w:div w:id="2004551286">
              <w:marLeft w:val="0"/>
              <w:marRight w:val="0"/>
              <w:marTop w:val="0"/>
              <w:marBottom w:val="0"/>
              <w:divBdr>
                <w:top w:val="none" w:sz="0" w:space="0" w:color="auto"/>
                <w:left w:val="none" w:sz="0" w:space="0" w:color="auto"/>
                <w:bottom w:val="none" w:sz="0" w:space="0" w:color="auto"/>
                <w:right w:val="none" w:sz="0" w:space="0" w:color="auto"/>
              </w:divBdr>
              <w:divsChild>
                <w:div w:id="431896216">
                  <w:marLeft w:val="0"/>
                  <w:marRight w:val="0"/>
                  <w:marTop w:val="0"/>
                  <w:marBottom w:val="0"/>
                  <w:divBdr>
                    <w:top w:val="none" w:sz="0" w:space="0" w:color="auto"/>
                    <w:left w:val="none" w:sz="0" w:space="0" w:color="auto"/>
                    <w:bottom w:val="none" w:sz="0" w:space="0" w:color="auto"/>
                    <w:right w:val="none" w:sz="0" w:space="0" w:color="auto"/>
                  </w:divBdr>
                </w:div>
              </w:divsChild>
            </w:div>
            <w:div w:id="198127499">
              <w:marLeft w:val="0"/>
              <w:marRight w:val="0"/>
              <w:marTop w:val="0"/>
              <w:marBottom w:val="0"/>
              <w:divBdr>
                <w:top w:val="none" w:sz="0" w:space="0" w:color="auto"/>
                <w:left w:val="none" w:sz="0" w:space="0" w:color="auto"/>
                <w:bottom w:val="none" w:sz="0" w:space="0" w:color="auto"/>
                <w:right w:val="none" w:sz="0" w:space="0" w:color="auto"/>
              </w:divBdr>
              <w:divsChild>
                <w:div w:id="1783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56">
          <w:marLeft w:val="0"/>
          <w:marRight w:val="0"/>
          <w:marTop w:val="0"/>
          <w:marBottom w:val="0"/>
          <w:divBdr>
            <w:top w:val="none" w:sz="0" w:space="0" w:color="auto"/>
            <w:left w:val="none" w:sz="0" w:space="0" w:color="auto"/>
            <w:bottom w:val="none" w:sz="0" w:space="0" w:color="auto"/>
            <w:right w:val="none" w:sz="0" w:space="0" w:color="auto"/>
          </w:divBdr>
          <w:divsChild>
            <w:div w:id="1735739194">
              <w:marLeft w:val="0"/>
              <w:marRight w:val="0"/>
              <w:marTop w:val="0"/>
              <w:marBottom w:val="0"/>
              <w:divBdr>
                <w:top w:val="none" w:sz="0" w:space="0" w:color="auto"/>
                <w:left w:val="none" w:sz="0" w:space="0" w:color="auto"/>
                <w:bottom w:val="none" w:sz="0" w:space="0" w:color="auto"/>
                <w:right w:val="none" w:sz="0" w:space="0" w:color="auto"/>
              </w:divBdr>
              <w:divsChild>
                <w:div w:id="1202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173">
      <w:bodyDiv w:val="1"/>
      <w:marLeft w:val="0"/>
      <w:marRight w:val="0"/>
      <w:marTop w:val="0"/>
      <w:marBottom w:val="0"/>
      <w:divBdr>
        <w:top w:val="none" w:sz="0" w:space="0" w:color="auto"/>
        <w:left w:val="none" w:sz="0" w:space="0" w:color="auto"/>
        <w:bottom w:val="none" w:sz="0" w:space="0" w:color="auto"/>
        <w:right w:val="none" w:sz="0" w:space="0" w:color="auto"/>
      </w:divBdr>
    </w:div>
    <w:div w:id="1715618196">
      <w:bodyDiv w:val="1"/>
      <w:marLeft w:val="0"/>
      <w:marRight w:val="0"/>
      <w:marTop w:val="0"/>
      <w:marBottom w:val="0"/>
      <w:divBdr>
        <w:top w:val="none" w:sz="0" w:space="0" w:color="auto"/>
        <w:left w:val="none" w:sz="0" w:space="0" w:color="auto"/>
        <w:bottom w:val="none" w:sz="0" w:space="0" w:color="auto"/>
        <w:right w:val="none" w:sz="0" w:space="0" w:color="auto"/>
      </w:divBdr>
    </w:div>
    <w:div w:id="1734235823">
      <w:bodyDiv w:val="1"/>
      <w:marLeft w:val="0"/>
      <w:marRight w:val="0"/>
      <w:marTop w:val="0"/>
      <w:marBottom w:val="0"/>
      <w:divBdr>
        <w:top w:val="none" w:sz="0" w:space="0" w:color="auto"/>
        <w:left w:val="none" w:sz="0" w:space="0" w:color="auto"/>
        <w:bottom w:val="none" w:sz="0" w:space="0" w:color="auto"/>
        <w:right w:val="none" w:sz="0" w:space="0" w:color="auto"/>
      </w:divBdr>
    </w:div>
    <w:div w:id="1787657384">
      <w:bodyDiv w:val="1"/>
      <w:marLeft w:val="0"/>
      <w:marRight w:val="0"/>
      <w:marTop w:val="0"/>
      <w:marBottom w:val="0"/>
      <w:divBdr>
        <w:top w:val="none" w:sz="0" w:space="0" w:color="auto"/>
        <w:left w:val="none" w:sz="0" w:space="0" w:color="auto"/>
        <w:bottom w:val="none" w:sz="0" w:space="0" w:color="auto"/>
        <w:right w:val="none" w:sz="0" w:space="0" w:color="auto"/>
      </w:divBdr>
    </w:div>
    <w:div w:id="1849563082">
      <w:bodyDiv w:val="1"/>
      <w:marLeft w:val="0"/>
      <w:marRight w:val="0"/>
      <w:marTop w:val="0"/>
      <w:marBottom w:val="0"/>
      <w:divBdr>
        <w:top w:val="none" w:sz="0" w:space="0" w:color="auto"/>
        <w:left w:val="none" w:sz="0" w:space="0" w:color="auto"/>
        <w:bottom w:val="none" w:sz="0" w:space="0" w:color="auto"/>
        <w:right w:val="none" w:sz="0" w:space="0" w:color="auto"/>
      </w:divBdr>
    </w:div>
    <w:div w:id="1945919514">
      <w:bodyDiv w:val="1"/>
      <w:marLeft w:val="0"/>
      <w:marRight w:val="0"/>
      <w:marTop w:val="0"/>
      <w:marBottom w:val="0"/>
      <w:divBdr>
        <w:top w:val="none" w:sz="0" w:space="0" w:color="auto"/>
        <w:left w:val="none" w:sz="0" w:space="0" w:color="auto"/>
        <w:bottom w:val="none" w:sz="0" w:space="0" w:color="auto"/>
        <w:right w:val="none" w:sz="0" w:space="0" w:color="auto"/>
      </w:divBdr>
      <w:divsChild>
        <w:div w:id="691490384">
          <w:marLeft w:val="0"/>
          <w:marRight w:val="0"/>
          <w:marTop w:val="0"/>
          <w:marBottom w:val="240"/>
          <w:divBdr>
            <w:top w:val="none" w:sz="0" w:space="0" w:color="auto"/>
            <w:left w:val="none" w:sz="0" w:space="0" w:color="auto"/>
            <w:bottom w:val="none" w:sz="0" w:space="0" w:color="auto"/>
            <w:right w:val="none" w:sz="0" w:space="0" w:color="auto"/>
          </w:divBdr>
        </w:div>
      </w:divsChild>
    </w:div>
    <w:div w:id="1997107683">
      <w:bodyDiv w:val="1"/>
      <w:marLeft w:val="0"/>
      <w:marRight w:val="0"/>
      <w:marTop w:val="0"/>
      <w:marBottom w:val="0"/>
      <w:divBdr>
        <w:top w:val="none" w:sz="0" w:space="0" w:color="auto"/>
        <w:left w:val="none" w:sz="0" w:space="0" w:color="auto"/>
        <w:bottom w:val="none" w:sz="0" w:space="0" w:color="auto"/>
        <w:right w:val="none" w:sz="0" w:space="0" w:color="auto"/>
      </w:divBdr>
    </w:div>
    <w:div w:id="2001696239">
      <w:bodyDiv w:val="1"/>
      <w:marLeft w:val="0"/>
      <w:marRight w:val="0"/>
      <w:marTop w:val="0"/>
      <w:marBottom w:val="0"/>
      <w:divBdr>
        <w:top w:val="none" w:sz="0" w:space="0" w:color="auto"/>
        <w:left w:val="none" w:sz="0" w:space="0" w:color="auto"/>
        <w:bottom w:val="none" w:sz="0" w:space="0" w:color="auto"/>
        <w:right w:val="none" w:sz="0" w:space="0" w:color="auto"/>
      </w:divBdr>
    </w:div>
    <w:div w:id="2027098378">
      <w:bodyDiv w:val="1"/>
      <w:marLeft w:val="0"/>
      <w:marRight w:val="0"/>
      <w:marTop w:val="0"/>
      <w:marBottom w:val="0"/>
      <w:divBdr>
        <w:top w:val="none" w:sz="0" w:space="0" w:color="auto"/>
        <w:left w:val="none" w:sz="0" w:space="0" w:color="auto"/>
        <w:bottom w:val="none" w:sz="0" w:space="0" w:color="auto"/>
        <w:right w:val="none" w:sz="0" w:space="0" w:color="auto"/>
      </w:divBdr>
    </w:div>
    <w:div w:id="2045861617">
      <w:bodyDiv w:val="1"/>
      <w:marLeft w:val="0"/>
      <w:marRight w:val="0"/>
      <w:marTop w:val="0"/>
      <w:marBottom w:val="0"/>
      <w:divBdr>
        <w:top w:val="none" w:sz="0" w:space="0" w:color="auto"/>
        <w:left w:val="none" w:sz="0" w:space="0" w:color="auto"/>
        <w:bottom w:val="none" w:sz="0" w:space="0" w:color="auto"/>
        <w:right w:val="none" w:sz="0" w:space="0" w:color="auto"/>
      </w:divBdr>
    </w:div>
    <w:div w:id="214021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Schedule for Microsoft White Papers</vt:lpstr>
    </vt:vector>
  </TitlesOfParts>
  <Company>Microsoft</Company>
  <LinksUpToDate>false</LinksUpToDate>
  <CharactersWithSpaces>6681</CharactersWithSpaces>
  <SharedDoc>false</SharedDoc>
  <HLinks>
    <vt:vector size="6" baseType="variant">
      <vt:variant>
        <vt:i4>2556010</vt:i4>
      </vt:variant>
      <vt:variant>
        <vt:i4>0</vt:i4>
      </vt:variant>
      <vt:variant>
        <vt:i4>0</vt:i4>
      </vt:variant>
      <vt:variant>
        <vt:i4>5</vt:i4>
      </vt:variant>
      <vt:variant>
        <vt:lpwstr>http://en.wikipedia.org/wiki/Registration,_Evaluation,_Authorisation_and_Restriction_of_Chemicals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Microsoft White Papers</dc:title>
  <dc:subject/>
  <dc:creator>John Brandt</dc:creator>
  <cp:keywords/>
  <cp:lastModifiedBy>George Taninecz</cp:lastModifiedBy>
  <cp:revision>2</cp:revision>
  <cp:lastPrinted>2017-01-19T16:54:00Z</cp:lastPrinted>
  <dcterms:created xsi:type="dcterms:W3CDTF">2020-09-09T20:43:00Z</dcterms:created>
  <dcterms:modified xsi:type="dcterms:W3CDTF">2020-09-09T20:43:00Z</dcterms:modified>
</cp:coreProperties>
</file>