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DEFA5" w14:textId="2369EDB0" w:rsidR="004C6E5B" w:rsidRDefault="00FA574A" w:rsidP="00FA574A">
      <w:pPr>
        <w:spacing w:line="240" w:lineRule="auto"/>
        <w:contextualSpacing/>
        <w:jc w:val="center"/>
        <w:rPr>
          <w:rFonts w:cstheme="majorHAnsi"/>
          <w:b/>
          <w:bCs/>
          <w:noProof/>
          <w:sz w:val="20"/>
          <w:szCs w:val="20"/>
        </w:rPr>
      </w:pPr>
      <w:r w:rsidRPr="00FA574A">
        <w:rPr>
          <w:rFonts w:cstheme="majorHAnsi"/>
          <w:b/>
          <w:bCs/>
          <w:noProof/>
          <w:szCs w:val="22"/>
        </w:rPr>
        <w:t xml:space="preserve">ACSM </w:t>
      </w:r>
      <w:r w:rsidR="00501D0A">
        <w:rPr>
          <w:rFonts w:cstheme="majorHAnsi"/>
          <w:b/>
          <w:bCs/>
          <w:noProof/>
          <w:szCs w:val="22"/>
        </w:rPr>
        <w:t>GHSC</w:t>
      </w:r>
      <w:r w:rsidRPr="00FA574A">
        <w:rPr>
          <w:rFonts w:cstheme="majorHAnsi"/>
          <w:b/>
          <w:bCs/>
          <w:noProof/>
          <w:szCs w:val="22"/>
        </w:rPr>
        <w:t xml:space="preserve"> </w:t>
      </w:r>
      <w:r w:rsidR="00501D0A" w:rsidRPr="00C67655">
        <w:rPr>
          <w:rFonts w:cstheme="minorHAnsi"/>
          <w:b/>
          <w:bCs/>
          <w:noProof/>
          <w:szCs w:val="22"/>
        </w:rPr>
        <w:t>Modèle de maturité v8.0</w:t>
      </w:r>
      <w:r w:rsidR="00501D0A">
        <w:rPr>
          <w:rFonts w:cstheme="minorHAnsi"/>
          <w:b/>
          <w:bCs/>
          <w:noProof/>
          <w:szCs w:val="22"/>
        </w:rPr>
        <w:t xml:space="preserve"> — </w:t>
      </w:r>
      <w:r w:rsidRPr="00FA574A">
        <w:rPr>
          <w:rFonts w:cstheme="majorHAnsi"/>
          <w:b/>
          <w:bCs/>
          <w:noProof/>
          <w:szCs w:val="22"/>
        </w:rPr>
        <w:t>Répertoire des matériaux</w:t>
      </w:r>
    </w:p>
    <w:p w14:paraId="6EF19DF6" w14:textId="77777777" w:rsidR="00FA574A" w:rsidRDefault="00FA574A" w:rsidP="00DD7BA9">
      <w:pPr>
        <w:spacing w:line="240" w:lineRule="auto"/>
        <w:contextualSpacing/>
        <w:rPr>
          <w:rFonts w:cstheme="majorHAnsi"/>
          <w:b/>
          <w:bCs/>
          <w:noProof/>
          <w:sz w:val="20"/>
          <w:szCs w:val="20"/>
        </w:rPr>
      </w:pPr>
    </w:p>
    <w:p w14:paraId="78628D60" w14:textId="3FEEB2CD" w:rsidR="008B4C51" w:rsidRPr="008B4C51" w:rsidRDefault="00C67655" w:rsidP="008B4C51">
      <w:pPr>
        <w:rPr>
          <w:b/>
          <w:bCs/>
        </w:rPr>
      </w:pPr>
      <w:r w:rsidRPr="00C67655">
        <w:rPr>
          <w:rFonts w:cstheme="minorHAnsi"/>
          <w:b/>
          <w:bCs/>
          <w:szCs w:val="22"/>
        </w:rPr>
        <w:t xml:space="preserve">ASCM GHSC </w:t>
      </w:r>
      <w:r w:rsidRPr="00C67655">
        <w:rPr>
          <w:rFonts w:cstheme="minorHAnsi"/>
          <w:b/>
          <w:bCs/>
          <w:noProof/>
          <w:szCs w:val="22"/>
        </w:rPr>
        <w:t xml:space="preserve">Modèle de maturité v8.0 — </w:t>
      </w:r>
      <w:r w:rsidR="008B4C51" w:rsidRPr="008B4C51">
        <w:rPr>
          <w:b/>
          <w:bCs/>
        </w:rPr>
        <w:t xml:space="preserve">Questionnaire d'évaluation </w:t>
      </w:r>
    </w:p>
    <w:p w14:paraId="33063CD1" w14:textId="77777777" w:rsidR="00DD7BA9" w:rsidRPr="003D32DB" w:rsidRDefault="00DD7BA9" w:rsidP="00DD7BA9">
      <w:pPr>
        <w:spacing w:line="240" w:lineRule="auto"/>
        <w:contextualSpacing/>
        <w:rPr>
          <w:rFonts w:cstheme="majorHAnsi"/>
          <w:b/>
          <w:bCs/>
          <w:noProof/>
          <w:sz w:val="18"/>
          <w:szCs w:val="18"/>
        </w:rPr>
      </w:pPr>
    </w:p>
    <w:tbl>
      <w:tblPr>
        <w:tblStyle w:val="MediumList2-Accent1"/>
        <w:tblW w:w="4853" w:type="pct"/>
        <w:tblInd w:w="20" w:type="dxa"/>
        <w:tblLook w:val="04A0" w:firstRow="1" w:lastRow="0" w:firstColumn="1" w:lastColumn="0" w:noHBand="0" w:noVBand="1"/>
      </w:tblPr>
      <w:tblGrid>
        <w:gridCol w:w="521"/>
        <w:gridCol w:w="4430"/>
        <w:gridCol w:w="758"/>
        <w:gridCol w:w="1147"/>
        <w:gridCol w:w="5723"/>
      </w:tblGrid>
      <w:tr w:rsidR="00DB17A3" w:rsidRPr="003D32DB" w14:paraId="3E8423C0" w14:textId="77777777" w:rsidTr="00B646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7" w:type="pct"/>
            <w:noWrap/>
          </w:tcPr>
          <w:p w14:paraId="4C5B66FE" w14:textId="77777777" w:rsidR="00DB17A3" w:rsidRPr="003D32DB" w:rsidRDefault="00DB17A3" w:rsidP="00DD7BA9">
            <w:pPr>
              <w:spacing w:line="240" w:lineRule="auto"/>
              <w:contextualSpacing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N</w:t>
            </w:r>
          </w:p>
        </w:tc>
        <w:tc>
          <w:tcPr>
            <w:tcW w:w="1761" w:type="pct"/>
            <w:vAlign w:val="center"/>
          </w:tcPr>
          <w:p w14:paraId="698AF5F0" w14:textId="1CFB53F8" w:rsidR="00DB17A3" w:rsidRPr="003D32DB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 xml:space="preserve">Document </w:t>
            </w:r>
          </w:p>
        </w:tc>
        <w:tc>
          <w:tcPr>
            <w:tcW w:w="301" w:type="pct"/>
            <w:vAlign w:val="center"/>
          </w:tcPr>
          <w:p w14:paraId="1309E5F6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456" w:type="pct"/>
            <w:vAlign w:val="center"/>
          </w:tcPr>
          <w:p w14:paraId="7DC7C5D0" w14:textId="77777777" w:rsidR="00DB17A3" w:rsidRPr="003D32DB" w:rsidRDefault="00DB17A3" w:rsidP="00B55D76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Pages</w:t>
            </w:r>
          </w:p>
        </w:tc>
        <w:tc>
          <w:tcPr>
            <w:tcW w:w="2275" w:type="pct"/>
            <w:vAlign w:val="center"/>
          </w:tcPr>
          <w:p w14:paraId="73FCA649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 xml:space="preserve">Purpose of the document </w:t>
            </w:r>
          </w:p>
        </w:tc>
      </w:tr>
      <w:tr w:rsidR="00B64661" w:rsidRPr="003D32DB" w14:paraId="75A12404" w14:textId="77777777" w:rsidTr="00B6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" w:type="pct"/>
            <w:noWrap/>
            <w:vAlign w:val="center"/>
          </w:tcPr>
          <w:p w14:paraId="6E5C3F82" w14:textId="77777777" w:rsidR="00B64661" w:rsidRPr="003D32DB" w:rsidRDefault="00B64661" w:rsidP="00B64661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1</w:t>
            </w:r>
          </w:p>
        </w:tc>
        <w:tc>
          <w:tcPr>
            <w:tcW w:w="1761" w:type="pct"/>
            <w:vAlign w:val="center"/>
          </w:tcPr>
          <w:p w14:paraId="63FD585C" w14:textId="4BF7CF66" w:rsidR="00B64661" w:rsidRPr="00B64661" w:rsidRDefault="00B64661" w:rsidP="00B64661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>Modèle de maturité v8.0 — Évaluation</w:t>
            </w:r>
          </w:p>
        </w:tc>
        <w:tc>
          <w:tcPr>
            <w:tcW w:w="301" w:type="pct"/>
            <w:vAlign w:val="center"/>
          </w:tcPr>
          <w:p w14:paraId="09339E43" w14:textId="77777777" w:rsidR="00B64661" w:rsidRPr="003D32DB" w:rsidRDefault="00B64661" w:rsidP="00B6466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456" w:type="pct"/>
            <w:vAlign w:val="center"/>
          </w:tcPr>
          <w:p w14:paraId="1C4B25D7" w14:textId="338FA51E" w:rsidR="00B64661" w:rsidRPr="00B55D76" w:rsidRDefault="00B64661" w:rsidP="00B6466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color w:val="auto"/>
                <w:sz w:val="18"/>
                <w:szCs w:val="18"/>
              </w:rPr>
              <w:t>27</w:t>
            </w:r>
          </w:p>
        </w:tc>
        <w:tc>
          <w:tcPr>
            <w:tcW w:w="2275" w:type="pct"/>
            <w:vAlign w:val="center"/>
          </w:tcPr>
          <w:p w14:paraId="09F7771C" w14:textId="23C9EFBE" w:rsidR="00B64661" w:rsidRPr="00B55D76" w:rsidRDefault="00B64661" w:rsidP="00B64661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>Outil d’évaluation du niveau de maturité de la CA, version Word, imprimable</w:t>
            </w:r>
            <w:r w:rsidRPr="00B55D76">
              <w:rPr>
                <w:rFonts w:eastAsiaTheme="minorEastAsia" w:cstheme="majorHAnsi"/>
                <w:color w:val="auto"/>
                <w:sz w:val="18"/>
                <w:szCs w:val="18"/>
                <w:lang w:val="fr-FR"/>
              </w:rPr>
              <w:t xml:space="preserve"> </w:t>
            </w:r>
          </w:p>
        </w:tc>
      </w:tr>
      <w:tr w:rsidR="00B64661" w:rsidRPr="003D32DB" w14:paraId="7A9AB6C6" w14:textId="77777777" w:rsidTr="00B64661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" w:type="pct"/>
            <w:noWrap/>
            <w:vAlign w:val="center"/>
          </w:tcPr>
          <w:p w14:paraId="41EFAC28" w14:textId="77777777" w:rsidR="00B64661" w:rsidRPr="003D32DB" w:rsidRDefault="00B64661" w:rsidP="00B64661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2</w:t>
            </w:r>
          </w:p>
        </w:tc>
        <w:tc>
          <w:tcPr>
            <w:tcW w:w="1761" w:type="pct"/>
            <w:vAlign w:val="center"/>
          </w:tcPr>
          <w:p w14:paraId="22AC5A5E" w14:textId="29FAF056" w:rsidR="00B64661" w:rsidRPr="00B64661" w:rsidRDefault="00B64661" w:rsidP="00B64661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>Modèle de maturité v8.0 — Évaluation affiche</w:t>
            </w:r>
          </w:p>
        </w:tc>
        <w:tc>
          <w:tcPr>
            <w:tcW w:w="301" w:type="pct"/>
            <w:vAlign w:val="center"/>
          </w:tcPr>
          <w:p w14:paraId="491387D6" w14:textId="77777777" w:rsidR="00B64661" w:rsidRPr="003D32DB" w:rsidRDefault="00B64661" w:rsidP="00B6466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PDF</w:t>
            </w:r>
          </w:p>
        </w:tc>
        <w:tc>
          <w:tcPr>
            <w:tcW w:w="456" w:type="pct"/>
            <w:vAlign w:val="center"/>
          </w:tcPr>
          <w:p w14:paraId="0D4F05B8" w14:textId="1ABE4813" w:rsidR="00B64661" w:rsidRPr="00B55D76" w:rsidRDefault="00B64661" w:rsidP="00B6466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color w:val="auto"/>
                <w:sz w:val="18"/>
                <w:szCs w:val="18"/>
              </w:rPr>
              <w:t>2</w:t>
            </w:r>
          </w:p>
        </w:tc>
        <w:tc>
          <w:tcPr>
            <w:tcW w:w="2275" w:type="pct"/>
            <w:vAlign w:val="center"/>
          </w:tcPr>
          <w:p w14:paraId="2B9B29AE" w14:textId="707F65C3" w:rsidR="00B64661" w:rsidRPr="00B55D76" w:rsidRDefault="00B64661" w:rsidP="00B64661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 xml:space="preserve">Poster imprimable du MM v8.0 pour faciliter les discussions pendant l’évaluation </w:t>
            </w:r>
          </w:p>
        </w:tc>
      </w:tr>
      <w:tr w:rsidR="00B64661" w:rsidRPr="003D32DB" w14:paraId="781D9207" w14:textId="77777777" w:rsidTr="00B6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" w:type="pct"/>
            <w:noWrap/>
            <w:vAlign w:val="center"/>
          </w:tcPr>
          <w:p w14:paraId="1C62BD79" w14:textId="77777777" w:rsidR="00B64661" w:rsidRPr="003D32DB" w:rsidRDefault="00B64661" w:rsidP="00B64661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3</w:t>
            </w:r>
          </w:p>
        </w:tc>
        <w:tc>
          <w:tcPr>
            <w:tcW w:w="1761" w:type="pct"/>
            <w:vAlign w:val="center"/>
          </w:tcPr>
          <w:p w14:paraId="130B8208" w14:textId="0C4CABB9" w:rsidR="00B64661" w:rsidRPr="00B64661" w:rsidRDefault="00B64661" w:rsidP="00B64661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>Modèle de maturité v8.0 — Évaluation affiche</w:t>
            </w:r>
          </w:p>
        </w:tc>
        <w:tc>
          <w:tcPr>
            <w:tcW w:w="301" w:type="pct"/>
            <w:vAlign w:val="center"/>
          </w:tcPr>
          <w:p w14:paraId="3B8833CA" w14:textId="77777777" w:rsidR="00B64661" w:rsidRPr="003D32DB" w:rsidRDefault="00B64661" w:rsidP="00B6466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Excel</w:t>
            </w:r>
          </w:p>
        </w:tc>
        <w:tc>
          <w:tcPr>
            <w:tcW w:w="456" w:type="pct"/>
            <w:vAlign w:val="center"/>
          </w:tcPr>
          <w:p w14:paraId="73379FC6" w14:textId="789DEEBF" w:rsidR="00B64661" w:rsidRPr="00B55D76" w:rsidRDefault="00B64661" w:rsidP="00B6466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color w:val="auto"/>
                <w:sz w:val="18"/>
                <w:szCs w:val="18"/>
              </w:rPr>
              <w:t>1</w:t>
            </w:r>
          </w:p>
        </w:tc>
        <w:tc>
          <w:tcPr>
            <w:tcW w:w="2275" w:type="pct"/>
            <w:vAlign w:val="center"/>
          </w:tcPr>
          <w:p w14:paraId="37F97580" w14:textId="02AF54EB" w:rsidR="00B64661" w:rsidRPr="00B55D76" w:rsidRDefault="00B64661" w:rsidP="00B64661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>Poster imprimable du MM v8.0 pour faciliter les discussions pendant l’évaluation</w:t>
            </w:r>
          </w:p>
        </w:tc>
      </w:tr>
    </w:tbl>
    <w:p w14:paraId="21781147" w14:textId="77777777" w:rsidR="00DB17A3" w:rsidRPr="00DB17A3" w:rsidRDefault="00DB17A3" w:rsidP="00DD7BA9">
      <w:pPr>
        <w:spacing w:line="240" w:lineRule="auto"/>
        <w:contextualSpacing/>
        <w:rPr>
          <w:rFonts w:cstheme="majorHAnsi"/>
          <w:noProof/>
          <w:sz w:val="20"/>
          <w:szCs w:val="20"/>
        </w:rPr>
      </w:pPr>
    </w:p>
    <w:p w14:paraId="02109FBE" w14:textId="0FD4AC73" w:rsidR="00C7390E" w:rsidRPr="00C7390E" w:rsidRDefault="00501D0A" w:rsidP="00C7390E">
      <w:pPr>
        <w:rPr>
          <w:b/>
          <w:bCs/>
        </w:rPr>
      </w:pPr>
      <w:r w:rsidRPr="00C67655">
        <w:rPr>
          <w:rFonts w:cstheme="minorHAnsi"/>
          <w:b/>
          <w:bCs/>
          <w:szCs w:val="22"/>
        </w:rPr>
        <w:t xml:space="preserve">ASCM GHSC </w:t>
      </w:r>
      <w:r w:rsidRPr="00C67655">
        <w:rPr>
          <w:rFonts w:cstheme="minorHAnsi"/>
          <w:b/>
          <w:bCs/>
          <w:noProof/>
          <w:szCs w:val="22"/>
        </w:rPr>
        <w:t xml:space="preserve">Modèle de maturité v8.0 — </w:t>
      </w:r>
      <w:r w:rsidR="00C7390E" w:rsidRPr="00C7390E">
        <w:rPr>
          <w:b/>
          <w:bCs/>
        </w:rPr>
        <w:t>Playbook</w:t>
      </w:r>
      <w:r>
        <w:rPr>
          <w:b/>
          <w:bCs/>
        </w:rPr>
        <w:t xml:space="preserve"> d</w:t>
      </w:r>
      <w:r w:rsidR="00C7390E" w:rsidRPr="00C7390E">
        <w:rPr>
          <w:b/>
          <w:bCs/>
        </w:rPr>
        <w:t>ocuments pour faciliter et soutenir le processus d'évaluation</w:t>
      </w:r>
    </w:p>
    <w:p w14:paraId="73C0CECA" w14:textId="77777777" w:rsidR="00DD7BA9" w:rsidRPr="003D32DB" w:rsidRDefault="00DD7BA9" w:rsidP="00DD7BA9">
      <w:pPr>
        <w:spacing w:line="240" w:lineRule="auto"/>
        <w:contextualSpacing/>
        <w:rPr>
          <w:rFonts w:cstheme="majorHAnsi"/>
          <w:b/>
          <w:bCs/>
          <w:noProof/>
          <w:sz w:val="18"/>
          <w:szCs w:val="18"/>
        </w:rPr>
      </w:pPr>
    </w:p>
    <w:tbl>
      <w:tblPr>
        <w:tblStyle w:val="MediumList2-Accent1"/>
        <w:tblW w:w="4868" w:type="pct"/>
        <w:tblLook w:val="04A0" w:firstRow="1" w:lastRow="0" w:firstColumn="1" w:lastColumn="0" w:noHBand="0" w:noVBand="1"/>
      </w:tblPr>
      <w:tblGrid>
        <w:gridCol w:w="393"/>
        <w:gridCol w:w="4610"/>
        <w:gridCol w:w="758"/>
        <w:gridCol w:w="1078"/>
        <w:gridCol w:w="5779"/>
      </w:tblGrid>
      <w:tr w:rsidR="00DB17A3" w:rsidRPr="003D32DB" w14:paraId="2D002CFF" w14:textId="77777777" w:rsidTr="009065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6" w:type="pct"/>
            <w:noWrap/>
            <w:vAlign w:val="center"/>
          </w:tcPr>
          <w:p w14:paraId="075BF991" w14:textId="77777777" w:rsidR="00DB17A3" w:rsidRPr="003D32DB" w:rsidRDefault="00DB17A3" w:rsidP="00DD7BA9">
            <w:pPr>
              <w:spacing w:line="240" w:lineRule="auto"/>
              <w:contextualSpacing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N</w:t>
            </w:r>
          </w:p>
        </w:tc>
        <w:tc>
          <w:tcPr>
            <w:tcW w:w="1827" w:type="pct"/>
            <w:vAlign w:val="center"/>
          </w:tcPr>
          <w:p w14:paraId="6E81DA4F" w14:textId="70D116A0" w:rsidR="00DB17A3" w:rsidRPr="003D32DB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 xml:space="preserve">Document </w:t>
            </w:r>
          </w:p>
        </w:tc>
        <w:tc>
          <w:tcPr>
            <w:tcW w:w="300" w:type="pct"/>
            <w:vAlign w:val="center"/>
          </w:tcPr>
          <w:p w14:paraId="06A0F01B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427" w:type="pct"/>
            <w:vAlign w:val="center"/>
          </w:tcPr>
          <w:p w14:paraId="6727E265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Pages</w:t>
            </w:r>
          </w:p>
        </w:tc>
        <w:tc>
          <w:tcPr>
            <w:tcW w:w="2290" w:type="pct"/>
            <w:vAlign w:val="center"/>
          </w:tcPr>
          <w:p w14:paraId="00252B71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Purpose of the document</w:t>
            </w:r>
          </w:p>
        </w:tc>
      </w:tr>
      <w:tr w:rsidR="0090656E" w:rsidRPr="003D32DB" w14:paraId="76C3F06E" w14:textId="77777777" w:rsidTr="009065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343BD2B0" w14:textId="77777777" w:rsidR="00310145" w:rsidRPr="003D32DB" w:rsidRDefault="00310145" w:rsidP="00562AEB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1</w:t>
            </w:r>
          </w:p>
        </w:tc>
        <w:tc>
          <w:tcPr>
            <w:tcW w:w="1827" w:type="pct"/>
            <w:vAlign w:val="center"/>
          </w:tcPr>
          <w:p w14:paraId="760E7709" w14:textId="5CF6C666" w:rsidR="00310145" w:rsidRPr="003D32DB" w:rsidRDefault="00A41B0F" w:rsidP="00562AEB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5137F3" w:rsidRPr="005137F3">
              <w:rPr>
                <w:rFonts w:cstheme="majorHAnsi"/>
                <w:noProof/>
                <w:sz w:val="18"/>
                <w:szCs w:val="18"/>
              </w:rPr>
              <w:t>Guide du facilitateur (en personne)</w:t>
            </w:r>
          </w:p>
        </w:tc>
        <w:tc>
          <w:tcPr>
            <w:tcW w:w="300" w:type="pct"/>
            <w:vAlign w:val="center"/>
          </w:tcPr>
          <w:p w14:paraId="23F990F4" w14:textId="77777777" w:rsidR="00310145" w:rsidRPr="003D32DB" w:rsidRDefault="00310145" w:rsidP="00562AEB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cstheme="majorHAnsi"/>
                <w:noProof/>
                <w:sz w:val="18"/>
                <w:szCs w:val="18"/>
              </w:rPr>
              <w:t>PPT</w:t>
            </w:r>
          </w:p>
        </w:tc>
        <w:tc>
          <w:tcPr>
            <w:tcW w:w="427" w:type="pct"/>
            <w:vAlign w:val="center"/>
          </w:tcPr>
          <w:p w14:paraId="383A9DB5" w14:textId="2299CAE1" w:rsidR="00310145" w:rsidRPr="005D78D5" w:rsidRDefault="00EF4C4B" w:rsidP="00562AEB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  <w:highlight w:val="yellow"/>
              </w:rPr>
            </w:pPr>
            <w:r w:rsidRPr="005D78D5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6</w:t>
            </w:r>
            <w:r w:rsidR="008B1744" w:rsidRPr="005D78D5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1</w:t>
            </w:r>
          </w:p>
        </w:tc>
        <w:tc>
          <w:tcPr>
            <w:tcW w:w="2290" w:type="pct"/>
            <w:vAlign w:val="center"/>
          </w:tcPr>
          <w:p w14:paraId="3BC10404" w14:textId="492B1523" w:rsidR="00310145" w:rsidRPr="00BC79F5" w:rsidRDefault="005D78D5" w:rsidP="00BC79F5">
            <w:pPr>
              <w:pStyle w:val="HTMLPreformatted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222222"/>
                <w:sz w:val="18"/>
                <w:szCs w:val="18"/>
              </w:rPr>
            </w:pPr>
            <w:r w:rsidRPr="00BC79F5">
              <w:rPr>
                <w:rFonts w:asciiTheme="majorHAnsi" w:eastAsiaTheme="minorEastAsia" w:hAnsiTheme="majorHAnsi" w:cstheme="majorHAnsi"/>
                <w:sz w:val="18"/>
                <w:szCs w:val="18"/>
                <w:lang w:val="fr-FR"/>
              </w:rPr>
              <w:t>Guide du facilitateur à utiliser comme base de la présentation lors de la formation sur le MM — en personne</w:t>
            </w:r>
          </w:p>
        </w:tc>
      </w:tr>
      <w:tr w:rsidR="00DB17A3" w:rsidRPr="003D32DB" w14:paraId="24F24B29" w14:textId="77777777" w:rsidTr="0090656E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7ACB0D26" w14:textId="1E07A2A9" w:rsidR="00DB17A3" w:rsidRPr="003D32DB" w:rsidRDefault="009B728A" w:rsidP="00DD7BA9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2</w:t>
            </w:r>
          </w:p>
        </w:tc>
        <w:tc>
          <w:tcPr>
            <w:tcW w:w="1827" w:type="pct"/>
            <w:vAlign w:val="center"/>
          </w:tcPr>
          <w:p w14:paraId="5AC46337" w14:textId="41B97572" w:rsidR="00DB17A3" w:rsidRPr="003D32DB" w:rsidRDefault="00A41B0F" w:rsidP="00DD7BA9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5137F3" w:rsidRPr="005137F3">
              <w:rPr>
                <w:rFonts w:cstheme="majorHAnsi"/>
                <w:noProof/>
                <w:sz w:val="18"/>
                <w:szCs w:val="18"/>
              </w:rPr>
              <w:t>Guide du facilitateur (virtuel)</w:t>
            </w:r>
          </w:p>
        </w:tc>
        <w:tc>
          <w:tcPr>
            <w:tcW w:w="300" w:type="pct"/>
            <w:vAlign w:val="center"/>
          </w:tcPr>
          <w:p w14:paraId="3B1F0AED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cstheme="majorHAnsi"/>
                <w:noProof/>
                <w:sz w:val="18"/>
                <w:szCs w:val="18"/>
              </w:rPr>
              <w:t>PPT</w:t>
            </w:r>
          </w:p>
        </w:tc>
        <w:tc>
          <w:tcPr>
            <w:tcW w:w="427" w:type="pct"/>
            <w:vAlign w:val="center"/>
          </w:tcPr>
          <w:p w14:paraId="30F2E6B0" w14:textId="6F4A0C19" w:rsidR="00DB17A3" w:rsidRPr="003D32DB" w:rsidRDefault="00310145" w:rsidP="00DD7BA9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  <w:highlight w:val="yellow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70</w:t>
            </w:r>
          </w:p>
        </w:tc>
        <w:tc>
          <w:tcPr>
            <w:tcW w:w="2290" w:type="pct"/>
            <w:vAlign w:val="center"/>
          </w:tcPr>
          <w:p w14:paraId="7188B771" w14:textId="1A1BB6BC" w:rsidR="00DB17A3" w:rsidRPr="00BC79F5" w:rsidRDefault="00852997" w:rsidP="00BC79F5">
            <w:pPr>
              <w:pStyle w:val="HTMLPreformatted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222222"/>
                <w:sz w:val="18"/>
                <w:szCs w:val="18"/>
              </w:rPr>
            </w:pPr>
            <w:r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>G</w:t>
            </w:r>
            <w:r w:rsidR="00DD7BA9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 xml:space="preserve">uide acquaints </w:t>
            </w:r>
            <w:r w:rsidR="002E2D9C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>teams</w:t>
            </w:r>
            <w:r w:rsidR="00DD7BA9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 xml:space="preserve"> with the end-to-end </w:t>
            </w:r>
            <w:r w:rsidR="00A71339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 xml:space="preserve">MM </w:t>
            </w:r>
            <w:r w:rsidR="00DD7BA9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>assessment and improvement process</w:t>
            </w:r>
            <w:r w:rsidR="00516700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 xml:space="preserve"> and </w:t>
            </w:r>
            <w:r w:rsidR="002E2D9C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>helps</w:t>
            </w:r>
            <w:r w:rsidR="00516700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 xml:space="preserve"> </w:t>
            </w:r>
            <w:r w:rsidR="002E2D9C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>a facilitator</w:t>
            </w:r>
            <w:r w:rsidR="00516700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 xml:space="preserve"> lead a</w:t>
            </w:r>
            <w:r w:rsidR="00AF27FC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 xml:space="preserve"> virtual/remo</w:t>
            </w:r>
            <w:r w:rsidR="0024149F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>t</w:t>
            </w:r>
            <w:r w:rsidR="00AF27FC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>e</w:t>
            </w:r>
            <w:r w:rsidR="00516700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 xml:space="preserve"> training session</w:t>
            </w:r>
            <w:r w:rsidR="005D78D5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 xml:space="preserve"> — virtuel</w:t>
            </w:r>
          </w:p>
        </w:tc>
      </w:tr>
      <w:tr w:rsidR="00DB17A3" w:rsidRPr="003D32DB" w14:paraId="3D8E58E6" w14:textId="77777777" w:rsidTr="009065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7E3A26F4" w14:textId="33D92166" w:rsidR="00DB17A3" w:rsidRPr="003D32DB" w:rsidRDefault="009B728A" w:rsidP="00DD7BA9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3</w:t>
            </w:r>
          </w:p>
        </w:tc>
        <w:tc>
          <w:tcPr>
            <w:tcW w:w="1827" w:type="pct"/>
            <w:vAlign w:val="center"/>
          </w:tcPr>
          <w:p w14:paraId="17F54E49" w14:textId="3F13C5ED" w:rsidR="00DB17A3" w:rsidRPr="003D32DB" w:rsidRDefault="00A41B0F" w:rsidP="00DD7BA9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9B728A" w:rsidRPr="009B728A">
              <w:rPr>
                <w:rFonts w:cstheme="majorHAnsi"/>
                <w:noProof/>
                <w:sz w:val="18"/>
                <w:szCs w:val="18"/>
              </w:rPr>
              <w:t>Liste de contrôle du facilitateur</w:t>
            </w:r>
          </w:p>
        </w:tc>
        <w:tc>
          <w:tcPr>
            <w:tcW w:w="300" w:type="pct"/>
            <w:vAlign w:val="center"/>
          </w:tcPr>
          <w:p w14:paraId="38C912DF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Word</w:t>
            </w:r>
          </w:p>
        </w:tc>
        <w:tc>
          <w:tcPr>
            <w:tcW w:w="427" w:type="pct"/>
            <w:vAlign w:val="center"/>
          </w:tcPr>
          <w:p w14:paraId="14E5D260" w14:textId="09D998E0" w:rsidR="00DB17A3" w:rsidRPr="003D32DB" w:rsidRDefault="00F26EEF" w:rsidP="00DD7BA9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  <w:highlight w:val="yellow"/>
              </w:rPr>
            </w:pPr>
            <w:r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2</w:t>
            </w:r>
          </w:p>
        </w:tc>
        <w:tc>
          <w:tcPr>
            <w:tcW w:w="2290" w:type="pct"/>
            <w:vAlign w:val="center"/>
          </w:tcPr>
          <w:p w14:paraId="4FC46CCA" w14:textId="6418FBAA" w:rsidR="00DB17A3" w:rsidRPr="00BC79F5" w:rsidRDefault="005D78D5" w:rsidP="00BC79F5">
            <w:pPr>
              <w:snapToGri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C79F5">
              <w:rPr>
                <w:rFonts w:eastAsiaTheme="minorEastAsia" w:cstheme="majorHAnsi"/>
                <w:sz w:val="18"/>
                <w:szCs w:val="18"/>
                <w:lang w:val="fr-FR"/>
              </w:rPr>
              <w:t>Liste de contrôle du facilitateur pour le processus d’évaluation de la maturité</w:t>
            </w:r>
          </w:p>
        </w:tc>
      </w:tr>
      <w:tr w:rsidR="0090656E" w:rsidRPr="003D32DB" w14:paraId="5F402620" w14:textId="77777777" w:rsidTr="0090656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6B07B3B2" w14:textId="3F65F2BD" w:rsidR="00AF27FC" w:rsidRPr="003D32DB" w:rsidRDefault="009B728A" w:rsidP="00562AEB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4</w:t>
            </w:r>
          </w:p>
        </w:tc>
        <w:tc>
          <w:tcPr>
            <w:tcW w:w="1827" w:type="pct"/>
            <w:vAlign w:val="center"/>
          </w:tcPr>
          <w:p w14:paraId="2185AABA" w14:textId="507D778A" w:rsidR="00AF27FC" w:rsidRPr="003D32DB" w:rsidRDefault="00EC7D73" w:rsidP="00562AEB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5137F3" w:rsidRPr="005137F3">
              <w:rPr>
                <w:rFonts w:cstheme="majorHAnsi"/>
                <w:noProof/>
                <w:sz w:val="18"/>
                <w:szCs w:val="18"/>
              </w:rPr>
              <w:t>Guide intégrative du facilitateur (en personne)</w:t>
            </w:r>
          </w:p>
        </w:tc>
        <w:tc>
          <w:tcPr>
            <w:tcW w:w="300" w:type="pct"/>
            <w:vAlign w:val="center"/>
          </w:tcPr>
          <w:p w14:paraId="1FF36D2D" w14:textId="77777777" w:rsidR="00AF27FC" w:rsidRPr="003D32DB" w:rsidRDefault="00AF27FC" w:rsidP="00562AEB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427" w:type="pct"/>
            <w:vAlign w:val="center"/>
          </w:tcPr>
          <w:p w14:paraId="58B01563" w14:textId="5E8B3E06" w:rsidR="00AF27FC" w:rsidRPr="003D32DB" w:rsidRDefault="00921780" w:rsidP="00562AEB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  <w:highlight w:val="yellow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25</w:t>
            </w:r>
          </w:p>
        </w:tc>
        <w:tc>
          <w:tcPr>
            <w:tcW w:w="2290" w:type="pct"/>
            <w:vAlign w:val="center"/>
          </w:tcPr>
          <w:p w14:paraId="76316016" w14:textId="25B88AFF" w:rsidR="00AF27FC" w:rsidRPr="00BC79F5" w:rsidRDefault="00923E72" w:rsidP="00BC79F5">
            <w:pPr>
              <w:pStyle w:val="HTMLPreformatted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222222"/>
                <w:sz w:val="18"/>
                <w:szCs w:val="18"/>
              </w:rPr>
            </w:pPr>
            <w:r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fr-FR"/>
              </w:rPr>
              <w:t>G</w:t>
            </w:r>
            <w:r w:rsidR="00F46F47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fr-FR"/>
              </w:rPr>
              <w:t>uide d'accompagnement pour l'animateur</w:t>
            </w:r>
            <w:r w:rsidR="00F46F47" w:rsidRPr="00BC79F5">
              <w:rPr>
                <w:rFonts w:asciiTheme="majorHAnsi" w:eastAsiaTheme="minorEastAsia" w:hAnsiTheme="majorHAnsi" w:cstheme="majorHAnsi"/>
                <w:sz w:val="18"/>
                <w:szCs w:val="18"/>
                <w:lang w:val="fr-FR"/>
              </w:rPr>
              <w:t xml:space="preserve"> pour la formation sur le MM</w:t>
            </w:r>
            <w:r w:rsidRPr="00BC79F5">
              <w:rPr>
                <w:rFonts w:asciiTheme="majorHAnsi" w:eastAsiaTheme="minorEastAsia" w:hAnsiTheme="majorHAnsi" w:cstheme="majorHAnsi"/>
                <w:sz w:val="18"/>
                <w:szCs w:val="18"/>
                <w:lang w:val="fr-FR"/>
              </w:rPr>
              <w:t xml:space="preserve"> — en personne</w:t>
            </w:r>
          </w:p>
        </w:tc>
      </w:tr>
      <w:tr w:rsidR="004740D9" w:rsidRPr="003D32DB" w14:paraId="491843F6" w14:textId="77777777" w:rsidTr="009065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364261E1" w14:textId="2FD60CB7" w:rsidR="004740D9" w:rsidRPr="003D32DB" w:rsidRDefault="009B728A" w:rsidP="003B07E7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5</w:t>
            </w:r>
          </w:p>
        </w:tc>
        <w:tc>
          <w:tcPr>
            <w:tcW w:w="1827" w:type="pct"/>
            <w:vAlign w:val="center"/>
          </w:tcPr>
          <w:p w14:paraId="2BB1C2E4" w14:textId="2172AF59" w:rsidR="004740D9" w:rsidRPr="003D32DB" w:rsidRDefault="00EC7D73" w:rsidP="003B07E7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5137F3" w:rsidRPr="005137F3">
              <w:rPr>
                <w:rFonts w:cstheme="majorHAnsi"/>
                <w:noProof/>
                <w:sz w:val="18"/>
                <w:szCs w:val="18"/>
              </w:rPr>
              <w:t>Guide intégrative du facilitateur (virtuel)</w:t>
            </w:r>
          </w:p>
        </w:tc>
        <w:tc>
          <w:tcPr>
            <w:tcW w:w="300" w:type="pct"/>
            <w:vAlign w:val="center"/>
          </w:tcPr>
          <w:p w14:paraId="5D8E699C" w14:textId="77777777" w:rsidR="004740D9" w:rsidRPr="003D32DB" w:rsidRDefault="004740D9" w:rsidP="003B07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427" w:type="pct"/>
            <w:vAlign w:val="center"/>
          </w:tcPr>
          <w:p w14:paraId="3B767C22" w14:textId="0B1DA914" w:rsidR="004740D9" w:rsidRPr="003D32DB" w:rsidRDefault="00921780" w:rsidP="003B07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  <w:highlight w:val="yellow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25</w:t>
            </w:r>
          </w:p>
        </w:tc>
        <w:tc>
          <w:tcPr>
            <w:tcW w:w="2290" w:type="pct"/>
            <w:vAlign w:val="center"/>
          </w:tcPr>
          <w:p w14:paraId="4B8504DC" w14:textId="33B90CB7" w:rsidR="004740D9" w:rsidRPr="00BC79F5" w:rsidRDefault="00923E72" w:rsidP="00BC79F5">
            <w:pPr>
              <w:pStyle w:val="HTMLPreformatted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222222"/>
                <w:sz w:val="18"/>
                <w:szCs w:val="18"/>
              </w:rPr>
            </w:pPr>
            <w:r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fr-FR"/>
              </w:rPr>
              <w:t>Guide d'accompagnement pour l'animateur</w:t>
            </w:r>
            <w:r w:rsidRPr="00BC79F5">
              <w:rPr>
                <w:rFonts w:asciiTheme="majorHAnsi" w:eastAsiaTheme="minorEastAsia" w:hAnsiTheme="majorHAnsi" w:cstheme="majorHAnsi"/>
                <w:sz w:val="18"/>
                <w:szCs w:val="18"/>
                <w:lang w:val="fr-FR"/>
              </w:rPr>
              <w:t xml:space="preserve"> pour la formation sur le MM — virtuel</w:t>
            </w:r>
          </w:p>
        </w:tc>
      </w:tr>
      <w:tr w:rsidR="004740D9" w:rsidRPr="003D32DB" w14:paraId="7E95E01E" w14:textId="77777777" w:rsidTr="0090656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697CDD3F" w14:textId="3E90B91B" w:rsidR="004740D9" w:rsidRPr="003D32DB" w:rsidRDefault="00F26EEF" w:rsidP="003B07E7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6</w:t>
            </w:r>
          </w:p>
        </w:tc>
        <w:tc>
          <w:tcPr>
            <w:tcW w:w="1827" w:type="pct"/>
            <w:vAlign w:val="center"/>
          </w:tcPr>
          <w:p w14:paraId="7640AEBC" w14:textId="4127A015" w:rsidR="004740D9" w:rsidRPr="003D32DB" w:rsidRDefault="00EC7D73" w:rsidP="003B07E7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9B728A" w:rsidRPr="009B728A">
              <w:rPr>
                <w:rFonts w:cstheme="majorHAnsi"/>
                <w:noProof/>
                <w:sz w:val="18"/>
                <w:szCs w:val="18"/>
              </w:rPr>
              <w:t>Guide du participant</w:t>
            </w:r>
          </w:p>
        </w:tc>
        <w:tc>
          <w:tcPr>
            <w:tcW w:w="300" w:type="pct"/>
            <w:vAlign w:val="center"/>
          </w:tcPr>
          <w:p w14:paraId="2A7C5996" w14:textId="77777777" w:rsidR="004740D9" w:rsidRPr="003D32DB" w:rsidRDefault="004740D9" w:rsidP="003B07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427" w:type="pct"/>
            <w:vAlign w:val="center"/>
          </w:tcPr>
          <w:p w14:paraId="7F85898F" w14:textId="5ABA5373" w:rsidR="004740D9" w:rsidRPr="003D32DB" w:rsidRDefault="00921780" w:rsidP="003B07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  <w:highlight w:val="yellow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12</w:t>
            </w:r>
          </w:p>
        </w:tc>
        <w:tc>
          <w:tcPr>
            <w:tcW w:w="2290" w:type="pct"/>
            <w:vAlign w:val="center"/>
          </w:tcPr>
          <w:p w14:paraId="40FB2A63" w14:textId="2B73E0A5" w:rsidR="004740D9" w:rsidRPr="00BC79F5" w:rsidRDefault="00BC79F5" w:rsidP="00BC79F5">
            <w:pPr>
              <w:snapToGri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C79F5">
              <w:rPr>
                <w:rFonts w:eastAsiaTheme="minorEastAsia" w:cstheme="majorHAnsi"/>
                <w:sz w:val="18"/>
                <w:szCs w:val="18"/>
                <w:lang w:val="fr-FR"/>
              </w:rPr>
              <w:t>Guide du participant à la formation sur le MM</w:t>
            </w:r>
          </w:p>
        </w:tc>
      </w:tr>
      <w:tr w:rsidR="00DB17A3" w:rsidRPr="003D32DB" w14:paraId="41F1FC06" w14:textId="77777777" w:rsidTr="009065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18F54F64" w14:textId="6E60E7CC" w:rsidR="00DB17A3" w:rsidRPr="003D32DB" w:rsidRDefault="00F26EEF" w:rsidP="00DD7BA9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7</w:t>
            </w:r>
          </w:p>
        </w:tc>
        <w:tc>
          <w:tcPr>
            <w:tcW w:w="1827" w:type="pct"/>
            <w:vAlign w:val="center"/>
          </w:tcPr>
          <w:p w14:paraId="15F36F05" w14:textId="6A35D568" w:rsidR="00DB17A3" w:rsidRPr="003D32DB" w:rsidRDefault="00EC7D73" w:rsidP="00DD7BA9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3C65F1" w:rsidRPr="003C65F1">
              <w:rPr>
                <w:rFonts w:cstheme="majorHAnsi"/>
                <w:noProof/>
                <w:sz w:val="18"/>
                <w:szCs w:val="18"/>
              </w:rPr>
              <w:t>Glossaire</w:t>
            </w:r>
          </w:p>
        </w:tc>
        <w:tc>
          <w:tcPr>
            <w:tcW w:w="300" w:type="pct"/>
            <w:vAlign w:val="center"/>
          </w:tcPr>
          <w:p w14:paraId="36F6D56E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Word</w:t>
            </w:r>
          </w:p>
        </w:tc>
        <w:tc>
          <w:tcPr>
            <w:tcW w:w="427" w:type="pct"/>
            <w:vAlign w:val="center"/>
          </w:tcPr>
          <w:p w14:paraId="3666A2CC" w14:textId="4BD31146" w:rsidR="00DB17A3" w:rsidRPr="003D32DB" w:rsidRDefault="00921780" w:rsidP="00DD7BA9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  <w:highlight w:val="yellow"/>
              </w:rPr>
            </w:pPr>
            <w:r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7</w:t>
            </w:r>
          </w:p>
        </w:tc>
        <w:tc>
          <w:tcPr>
            <w:tcW w:w="2290" w:type="pct"/>
            <w:vAlign w:val="center"/>
          </w:tcPr>
          <w:p w14:paraId="1A802AAD" w14:textId="0C6D6E61" w:rsidR="00DB17A3" w:rsidRPr="00BC79F5" w:rsidRDefault="00BC79F5" w:rsidP="00BC79F5">
            <w:pPr>
              <w:snapToGri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C79F5">
              <w:rPr>
                <w:rFonts w:eastAsiaTheme="minorEastAsia" w:cstheme="majorHAnsi"/>
                <w:sz w:val="18"/>
                <w:szCs w:val="18"/>
                <w:lang w:val="fr-FR"/>
              </w:rPr>
              <w:t>Glossaire pour la compréhension des termes utilisés pour nommer les catégories à évaluer ainsi que leurs objectifs</w:t>
            </w:r>
          </w:p>
        </w:tc>
      </w:tr>
      <w:tr w:rsidR="00DB17A3" w:rsidRPr="003D32DB" w14:paraId="6C831433" w14:textId="77777777" w:rsidTr="0090656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5FB2C615" w14:textId="7DC0A8AC" w:rsidR="00DB17A3" w:rsidRPr="003D32DB" w:rsidRDefault="00F26EEF" w:rsidP="00DD7BA9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8</w:t>
            </w:r>
          </w:p>
        </w:tc>
        <w:tc>
          <w:tcPr>
            <w:tcW w:w="1827" w:type="pct"/>
            <w:vAlign w:val="center"/>
          </w:tcPr>
          <w:p w14:paraId="6865EE97" w14:textId="438C883F" w:rsidR="00DB17A3" w:rsidRPr="003D32DB" w:rsidRDefault="00EC7D73" w:rsidP="00DD7BA9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3C65F1" w:rsidRPr="003C65F1">
              <w:rPr>
                <w:rFonts w:cstheme="majorHAnsi"/>
                <w:noProof/>
                <w:sz w:val="18"/>
                <w:szCs w:val="18"/>
              </w:rPr>
              <w:t>Plan d'amélioration</w:t>
            </w:r>
          </w:p>
        </w:tc>
        <w:tc>
          <w:tcPr>
            <w:tcW w:w="300" w:type="pct"/>
            <w:vAlign w:val="center"/>
          </w:tcPr>
          <w:p w14:paraId="297F0454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Excel</w:t>
            </w:r>
          </w:p>
        </w:tc>
        <w:tc>
          <w:tcPr>
            <w:tcW w:w="427" w:type="pct"/>
            <w:vAlign w:val="center"/>
          </w:tcPr>
          <w:p w14:paraId="08D5CC75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  <w:highlight w:val="yellow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1</w:t>
            </w:r>
          </w:p>
        </w:tc>
        <w:tc>
          <w:tcPr>
            <w:tcW w:w="2290" w:type="pct"/>
            <w:vAlign w:val="center"/>
          </w:tcPr>
          <w:p w14:paraId="0D1151FD" w14:textId="08713810" w:rsidR="00DB17A3" w:rsidRPr="00BC79F5" w:rsidRDefault="00BC79F5" w:rsidP="00BC79F5">
            <w:pPr>
              <w:snapToGri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C79F5">
              <w:rPr>
                <w:rFonts w:eastAsiaTheme="minorEastAsia" w:cstheme="majorHAnsi"/>
                <w:sz w:val="18"/>
                <w:szCs w:val="18"/>
                <w:lang w:val="fr-FR"/>
              </w:rPr>
              <w:t>Plan contenant les actions d’amélioration après une évaluation de la CA</w:t>
            </w:r>
          </w:p>
        </w:tc>
      </w:tr>
      <w:tr w:rsidR="00DE6A92" w:rsidRPr="003D32DB" w14:paraId="361228CB" w14:textId="77777777" w:rsidTr="00BC7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2ABBBA21" w14:textId="0A4623C1" w:rsidR="00DE6A92" w:rsidRPr="003D32DB" w:rsidRDefault="00F26EEF" w:rsidP="003B07E7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9</w:t>
            </w:r>
          </w:p>
        </w:tc>
        <w:tc>
          <w:tcPr>
            <w:tcW w:w="1827" w:type="pct"/>
            <w:vAlign w:val="center"/>
          </w:tcPr>
          <w:p w14:paraId="7EE055F5" w14:textId="0CD0EF72" w:rsidR="00DE6A92" w:rsidRPr="003D32DB" w:rsidRDefault="00EC7D73" w:rsidP="003B07E7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3C65F1" w:rsidRPr="003C65F1">
              <w:rPr>
                <w:rFonts w:cstheme="majorHAnsi"/>
                <w:noProof/>
                <w:sz w:val="18"/>
                <w:szCs w:val="18"/>
              </w:rPr>
              <w:t>Instructions relatives à la plan d'amélioration</w:t>
            </w:r>
          </w:p>
        </w:tc>
        <w:tc>
          <w:tcPr>
            <w:tcW w:w="300" w:type="pct"/>
            <w:vAlign w:val="center"/>
          </w:tcPr>
          <w:p w14:paraId="7F4E8D43" w14:textId="77777777" w:rsidR="00DE6A92" w:rsidRPr="003D32DB" w:rsidRDefault="00DE6A92" w:rsidP="003B07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427" w:type="pct"/>
            <w:vAlign w:val="center"/>
          </w:tcPr>
          <w:p w14:paraId="038E4DE3" w14:textId="77777777" w:rsidR="00DE6A92" w:rsidRPr="003D32DB" w:rsidRDefault="00DE6A92" w:rsidP="003B07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  <w:highlight w:val="yellow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2</w:t>
            </w:r>
          </w:p>
        </w:tc>
        <w:tc>
          <w:tcPr>
            <w:tcW w:w="2290" w:type="pct"/>
            <w:vAlign w:val="center"/>
          </w:tcPr>
          <w:p w14:paraId="054EAB66" w14:textId="3965EEB0" w:rsidR="00DE6A92" w:rsidRPr="00BC79F5" w:rsidRDefault="00BC79F5" w:rsidP="00BC79F5">
            <w:pPr>
              <w:snapToGri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C79F5">
              <w:rPr>
                <w:rFonts w:eastAsiaTheme="minorEastAsia" w:cstheme="majorHAnsi"/>
                <w:sz w:val="18"/>
                <w:szCs w:val="18"/>
                <w:lang w:val="fr-FR"/>
              </w:rPr>
              <w:t>Instructions pour l’élaboration du plan d’amélioration après une évaluation</w:t>
            </w:r>
          </w:p>
        </w:tc>
      </w:tr>
    </w:tbl>
    <w:p w14:paraId="1C69A0AE" w14:textId="77777777" w:rsidR="00DB17A3" w:rsidRPr="00DB17A3" w:rsidRDefault="00DB17A3" w:rsidP="00DD7BA9">
      <w:pPr>
        <w:spacing w:line="240" w:lineRule="auto"/>
        <w:contextualSpacing/>
        <w:rPr>
          <w:rFonts w:cstheme="majorHAnsi"/>
          <w:noProof/>
          <w:sz w:val="20"/>
          <w:szCs w:val="20"/>
        </w:rPr>
      </w:pPr>
    </w:p>
    <w:p w14:paraId="7B56B2FB" w14:textId="77777777" w:rsidR="003D32DB" w:rsidRDefault="003D32DB">
      <w:pPr>
        <w:spacing w:line="240" w:lineRule="auto"/>
        <w:rPr>
          <w:rFonts w:cstheme="majorHAnsi"/>
          <w:b/>
          <w:bCs/>
          <w:noProof/>
          <w:sz w:val="20"/>
          <w:szCs w:val="20"/>
        </w:rPr>
      </w:pPr>
      <w:r>
        <w:rPr>
          <w:rFonts w:cstheme="majorHAnsi"/>
          <w:b/>
          <w:bCs/>
          <w:noProof/>
          <w:sz w:val="20"/>
          <w:szCs w:val="20"/>
        </w:rPr>
        <w:br w:type="page"/>
      </w:r>
    </w:p>
    <w:p w14:paraId="63ADC547" w14:textId="118214DE" w:rsidR="00C7390E" w:rsidRPr="00C7390E" w:rsidRDefault="00501D0A" w:rsidP="00C7390E">
      <w:pPr>
        <w:rPr>
          <w:b/>
          <w:bCs/>
        </w:rPr>
      </w:pPr>
      <w:r w:rsidRPr="00C67655">
        <w:rPr>
          <w:rFonts w:cstheme="minorHAnsi"/>
          <w:b/>
          <w:bCs/>
          <w:szCs w:val="22"/>
        </w:rPr>
        <w:lastRenderedPageBreak/>
        <w:t xml:space="preserve">ASCM GHSC </w:t>
      </w:r>
      <w:r w:rsidRPr="00C67655">
        <w:rPr>
          <w:rFonts w:cstheme="minorHAnsi"/>
          <w:b/>
          <w:bCs/>
          <w:noProof/>
          <w:szCs w:val="22"/>
        </w:rPr>
        <w:t xml:space="preserve">Modèle de maturité v8.0 — </w:t>
      </w:r>
      <w:r w:rsidR="00C7390E" w:rsidRPr="00C7390E">
        <w:rPr>
          <w:b/>
          <w:bCs/>
        </w:rPr>
        <w:t xml:space="preserve">Toolbox </w:t>
      </w:r>
      <w:r>
        <w:rPr>
          <w:b/>
          <w:bCs/>
        </w:rPr>
        <w:t>m</w:t>
      </w:r>
      <w:r w:rsidR="00C7390E" w:rsidRPr="00C7390E">
        <w:rPr>
          <w:b/>
          <w:bCs/>
        </w:rPr>
        <w:t>atériel d'apprentissage pour soutenir les améliorations post-évaluation</w:t>
      </w:r>
    </w:p>
    <w:p w14:paraId="1B45E99D" w14:textId="0679FDC6" w:rsidR="00DB17A3" w:rsidRPr="0090656E" w:rsidRDefault="00DB17A3" w:rsidP="00DD7BA9">
      <w:pPr>
        <w:spacing w:line="240" w:lineRule="auto"/>
        <w:contextualSpacing/>
        <w:rPr>
          <w:rFonts w:cstheme="majorHAnsi"/>
          <w:b/>
          <w:bCs/>
          <w:noProof/>
          <w:sz w:val="18"/>
          <w:szCs w:val="18"/>
        </w:rPr>
      </w:pPr>
      <w:r w:rsidRPr="0090656E">
        <w:rPr>
          <w:rFonts w:cstheme="majorHAnsi"/>
          <w:b/>
          <w:bCs/>
          <w:noProof/>
          <w:sz w:val="18"/>
          <w:szCs w:val="18"/>
        </w:rPr>
        <w:t xml:space="preserve"> </w:t>
      </w:r>
    </w:p>
    <w:tbl>
      <w:tblPr>
        <w:tblStyle w:val="MediumList2-Accent1"/>
        <w:tblW w:w="4829" w:type="pct"/>
        <w:tblInd w:w="10" w:type="dxa"/>
        <w:tblLook w:val="04A0" w:firstRow="1" w:lastRow="0" w:firstColumn="1" w:lastColumn="0" w:noHBand="0" w:noVBand="1"/>
      </w:tblPr>
      <w:tblGrid>
        <w:gridCol w:w="571"/>
        <w:gridCol w:w="4193"/>
        <w:gridCol w:w="764"/>
        <w:gridCol w:w="1214"/>
        <w:gridCol w:w="5775"/>
      </w:tblGrid>
      <w:tr w:rsidR="00DB17A3" w:rsidRPr="0090656E" w14:paraId="7AAED574" w14:textId="77777777" w:rsidTr="00B55D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8" w:type="pct"/>
            <w:noWrap/>
          </w:tcPr>
          <w:p w14:paraId="641FDA90" w14:textId="77777777" w:rsidR="00DB17A3" w:rsidRPr="0090656E" w:rsidRDefault="00DB17A3" w:rsidP="00DD7BA9">
            <w:pPr>
              <w:spacing w:line="240" w:lineRule="auto"/>
              <w:contextualSpacing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N</w:t>
            </w:r>
          </w:p>
        </w:tc>
        <w:tc>
          <w:tcPr>
            <w:tcW w:w="1675" w:type="pct"/>
          </w:tcPr>
          <w:p w14:paraId="3510BECC" w14:textId="205DFE8C" w:rsidR="00DB17A3" w:rsidRPr="0090656E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Document</w:t>
            </w:r>
          </w:p>
        </w:tc>
        <w:tc>
          <w:tcPr>
            <w:tcW w:w="305" w:type="pct"/>
          </w:tcPr>
          <w:p w14:paraId="5E7474F2" w14:textId="77777777" w:rsidR="00DB17A3" w:rsidRPr="0090656E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485" w:type="pct"/>
          </w:tcPr>
          <w:p w14:paraId="34B743C7" w14:textId="77777777" w:rsidR="00DB17A3" w:rsidRPr="0090656E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Pages</w:t>
            </w:r>
          </w:p>
        </w:tc>
        <w:tc>
          <w:tcPr>
            <w:tcW w:w="2307" w:type="pct"/>
          </w:tcPr>
          <w:p w14:paraId="75AFF74A" w14:textId="77777777" w:rsidR="00DB17A3" w:rsidRPr="0090656E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Purpose of the document</w:t>
            </w:r>
          </w:p>
        </w:tc>
      </w:tr>
      <w:tr w:rsidR="00B55D76" w:rsidRPr="0090656E" w14:paraId="084C0AB8" w14:textId="77777777" w:rsidTr="00B55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noWrap/>
            <w:vAlign w:val="center"/>
          </w:tcPr>
          <w:p w14:paraId="203FC1D9" w14:textId="77777777" w:rsidR="00B55D76" w:rsidRPr="0090656E" w:rsidRDefault="00B55D76" w:rsidP="00B55D76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1</w:t>
            </w:r>
          </w:p>
        </w:tc>
        <w:tc>
          <w:tcPr>
            <w:tcW w:w="1675" w:type="pct"/>
          </w:tcPr>
          <w:p w14:paraId="48FC5B4D" w14:textId="702A6AC1" w:rsidR="00B55D76" w:rsidRPr="0090656E" w:rsidRDefault="0077173E" w:rsidP="00B55D76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F86158" w:rsidRPr="00F86158">
              <w:rPr>
                <w:rFonts w:cstheme="majorHAnsi"/>
                <w:noProof/>
                <w:sz w:val="18"/>
                <w:szCs w:val="18"/>
              </w:rPr>
              <w:t>Matériel d’apprentissage en ligne de l’ASCM</w:t>
            </w:r>
          </w:p>
        </w:tc>
        <w:tc>
          <w:tcPr>
            <w:tcW w:w="305" w:type="pct"/>
          </w:tcPr>
          <w:p w14:paraId="14477F07" w14:textId="77777777" w:rsidR="00B55D76" w:rsidRPr="0090656E" w:rsidRDefault="00B55D76" w:rsidP="00B55D76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485" w:type="pct"/>
          </w:tcPr>
          <w:p w14:paraId="15E0F228" w14:textId="740FDA93" w:rsidR="00B55D76" w:rsidRPr="00B55D76" w:rsidRDefault="00B55D76" w:rsidP="00B55D76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  <w:highlight w:val="yellow"/>
              </w:rPr>
            </w:pPr>
            <w:r w:rsidRPr="00B55D76">
              <w:rPr>
                <w:rFonts w:eastAsiaTheme="minorEastAsia" w:cstheme="majorHAnsi"/>
                <w:color w:val="auto"/>
                <w:sz w:val="18"/>
                <w:szCs w:val="18"/>
              </w:rPr>
              <w:t>3</w:t>
            </w:r>
          </w:p>
        </w:tc>
        <w:tc>
          <w:tcPr>
            <w:tcW w:w="2307" w:type="pct"/>
          </w:tcPr>
          <w:p w14:paraId="71B6AE5D" w14:textId="2520777D" w:rsidR="00B55D76" w:rsidRPr="00B55D76" w:rsidRDefault="00B55D76" w:rsidP="00B55D76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>Ce document collecte les</w:t>
            </w:r>
            <w:r w:rsidRPr="00B55D76">
              <w:rPr>
                <w:rFonts w:cstheme="majorHAnsi"/>
                <w:sz w:val="18"/>
                <w:szCs w:val="18"/>
                <w:lang w:val="fr-FR"/>
              </w:rPr>
              <w:t xml:space="preserve"> supports pédagogiques</w:t>
            </w: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 xml:space="preserve"> et matériels d’apprentissage en ligne de l’ASCM</w:t>
            </w:r>
          </w:p>
        </w:tc>
      </w:tr>
      <w:tr w:rsidR="00B55D76" w:rsidRPr="0090656E" w14:paraId="797658A2" w14:textId="77777777" w:rsidTr="00B55D76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noWrap/>
            <w:vAlign w:val="center"/>
          </w:tcPr>
          <w:p w14:paraId="6843DBBB" w14:textId="77777777" w:rsidR="00B55D76" w:rsidRPr="0090656E" w:rsidRDefault="00B55D76" w:rsidP="00B55D76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2</w:t>
            </w:r>
          </w:p>
        </w:tc>
        <w:tc>
          <w:tcPr>
            <w:tcW w:w="1675" w:type="pct"/>
          </w:tcPr>
          <w:p w14:paraId="0E517931" w14:textId="2AA8660C" w:rsidR="00B55D76" w:rsidRPr="0090656E" w:rsidRDefault="0077173E" w:rsidP="00B55D76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F86158" w:rsidRPr="00F86158">
              <w:rPr>
                <w:rFonts w:cstheme="majorHAnsi"/>
                <w:noProof/>
                <w:sz w:val="18"/>
                <w:szCs w:val="18"/>
              </w:rPr>
              <w:t>Indicateurs clés de performance de la chaîne d’approvisionnement</w:t>
            </w:r>
          </w:p>
        </w:tc>
        <w:tc>
          <w:tcPr>
            <w:tcW w:w="305" w:type="pct"/>
          </w:tcPr>
          <w:p w14:paraId="66A301A0" w14:textId="77777777" w:rsidR="00B55D76" w:rsidRPr="0090656E" w:rsidRDefault="00B55D76" w:rsidP="00B55D76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Word</w:t>
            </w:r>
          </w:p>
        </w:tc>
        <w:tc>
          <w:tcPr>
            <w:tcW w:w="485" w:type="pct"/>
          </w:tcPr>
          <w:p w14:paraId="16823324" w14:textId="088B0C87" w:rsidR="00B55D76" w:rsidRPr="00B55D76" w:rsidRDefault="00B55D76" w:rsidP="00B55D76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  <w:highlight w:val="yellow"/>
              </w:rPr>
            </w:pPr>
            <w:r w:rsidRPr="00B55D76">
              <w:rPr>
                <w:rFonts w:eastAsiaTheme="minorEastAsia" w:cstheme="majorHAnsi"/>
                <w:color w:val="auto"/>
                <w:sz w:val="18"/>
                <w:szCs w:val="18"/>
              </w:rPr>
              <w:t>3</w:t>
            </w:r>
          </w:p>
        </w:tc>
        <w:tc>
          <w:tcPr>
            <w:tcW w:w="2307" w:type="pct"/>
          </w:tcPr>
          <w:p w14:paraId="1BF0A1A8" w14:textId="29964BF3" w:rsidR="00B55D76" w:rsidRPr="00B55D76" w:rsidRDefault="00B55D76" w:rsidP="00B55D76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>Ce document rassemble quelques indicateurs de performances mondialement reconnus et utilisés dans diverses chaînes d’approvisionnement</w:t>
            </w:r>
            <w:r w:rsidRPr="00B55D76">
              <w:rPr>
                <w:rFonts w:eastAsiaTheme="minorEastAsia" w:cstheme="majorHAnsi"/>
                <w:color w:val="auto"/>
                <w:sz w:val="18"/>
                <w:szCs w:val="18"/>
                <w:lang w:val="fr-FR"/>
              </w:rPr>
              <w:t xml:space="preserve"> </w:t>
            </w:r>
          </w:p>
        </w:tc>
      </w:tr>
      <w:tr w:rsidR="00B55D76" w:rsidRPr="0090656E" w14:paraId="2741EE46" w14:textId="77777777" w:rsidTr="00B55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noWrap/>
            <w:vAlign w:val="center"/>
          </w:tcPr>
          <w:p w14:paraId="4C333E4E" w14:textId="77777777" w:rsidR="00B55D76" w:rsidRPr="0090656E" w:rsidRDefault="00B55D76" w:rsidP="00B55D76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3</w:t>
            </w:r>
          </w:p>
        </w:tc>
        <w:tc>
          <w:tcPr>
            <w:tcW w:w="1675" w:type="pct"/>
          </w:tcPr>
          <w:p w14:paraId="64EA0F20" w14:textId="34E04C65" w:rsidR="00B55D76" w:rsidRPr="0090656E" w:rsidRDefault="0077173E" w:rsidP="00B55D76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>Modèle de maturité v8.0 —</w:t>
            </w:r>
            <w:r w:rsidR="00F86158" w:rsidRPr="00F86158">
              <w:rPr>
                <w:rFonts w:cstheme="majorHAnsi"/>
                <w:noProof/>
                <w:sz w:val="18"/>
                <w:szCs w:val="18"/>
              </w:rPr>
              <w:t xml:space="preserve"> Introduction au projet d’amélioration de la chaîne d’approvisionnement</w:t>
            </w:r>
          </w:p>
        </w:tc>
        <w:tc>
          <w:tcPr>
            <w:tcW w:w="305" w:type="pct"/>
          </w:tcPr>
          <w:p w14:paraId="025321D6" w14:textId="77777777" w:rsidR="00B55D76" w:rsidRPr="0090656E" w:rsidRDefault="00B55D76" w:rsidP="00B55D76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Word</w:t>
            </w:r>
          </w:p>
        </w:tc>
        <w:tc>
          <w:tcPr>
            <w:tcW w:w="485" w:type="pct"/>
          </w:tcPr>
          <w:p w14:paraId="4A45AEBC" w14:textId="592D7895" w:rsidR="00B55D76" w:rsidRPr="00B55D76" w:rsidRDefault="00B55D76" w:rsidP="00B55D76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  <w:highlight w:val="yellow"/>
              </w:rPr>
            </w:pPr>
            <w:r w:rsidRPr="00B55D76">
              <w:rPr>
                <w:rFonts w:eastAsiaTheme="minorEastAsia" w:cstheme="majorHAnsi"/>
                <w:color w:val="auto"/>
                <w:sz w:val="18"/>
                <w:szCs w:val="18"/>
              </w:rPr>
              <w:t>4</w:t>
            </w:r>
          </w:p>
        </w:tc>
        <w:tc>
          <w:tcPr>
            <w:tcW w:w="2307" w:type="pct"/>
          </w:tcPr>
          <w:p w14:paraId="6E4D51A4" w14:textId="51FA7E56" w:rsidR="00B55D76" w:rsidRPr="00B55D76" w:rsidRDefault="00B55D76" w:rsidP="00B55D76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cstheme="majorHAnsi"/>
                <w:sz w:val="18"/>
                <w:szCs w:val="18"/>
                <w:lang w:val="fr-FR"/>
              </w:rPr>
              <w:t>Ce guide est destiné à présenter aux équipes d’évaluation les bases de la gestion d’un projet d’amélioration</w:t>
            </w:r>
          </w:p>
        </w:tc>
      </w:tr>
      <w:tr w:rsidR="00B55D76" w:rsidRPr="0090656E" w14:paraId="1710AB05" w14:textId="77777777" w:rsidTr="00B55D76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noWrap/>
            <w:vAlign w:val="center"/>
          </w:tcPr>
          <w:p w14:paraId="275ECA46" w14:textId="77777777" w:rsidR="00B55D76" w:rsidRPr="0090656E" w:rsidRDefault="00B55D76" w:rsidP="00B55D76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sz w:val="18"/>
                <w:szCs w:val="18"/>
              </w:rPr>
              <w:t>4</w:t>
            </w:r>
          </w:p>
        </w:tc>
        <w:tc>
          <w:tcPr>
            <w:tcW w:w="1675" w:type="pct"/>
          </w:tcPr>
          <w:p w14:paraId="7A82A6E8" w14:textId="37F54356" w:rsidR="00B55D76" w:rsidRPr="0090656E" w:rsidRDefault="0077173E" w:rsidP="00B55D76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F86158" w:rsidRPr="00F86158">
              <w:rPr>
                <w:rFonts w:cstheme="majorHAnsi"/>
                <w:noProof/>
                <w:sz w:val="18"/>
                <w:szCs w:val="18"/>
              </w:rPr>
              <w:t>Synthèse des outils et techniques de résolution de problèmes</w:t>
            </w:r>
          </w:p>
        </w:tc>
        <w:tc>
          <w:tcPr>
            <w:tcW w:w="305" w:type="pct"/>
          </w:tcPr>
          <w:p w14:paraId="014A1D6D" w14:textId="77777777" w:rsidR="00B55D76" w:rsidRPr="0090656E" w:rsidRDefault="00B55D76" w:rsidP="00B55D76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485" w:type="pct"/>
          </w:tcPr>
          <w:p w14:paraId="13579DEA" w14:textId="169A523D" w:rsidR="00B55D76" w:rsidRPr="00B55D76" w:rsidRDefault="00B55D76" w:rsidP="00B55D76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  <w:highlight w:val="yellow"/>
              </w:rPr>
            </w:pPr>
            <w:r w:rsidRPr="00B55D76">
              <w:rPr>
                <w:rFonts w:eastAsiaTheme="minorEastAsia" w:cstheme="majorHAnsi"/>
                <w:sz w:val="18"/>
                <w:szCs w:val="18"/>
              </w:rPr>
              <w:t>7</w:t>
            </w:r>
          </w:p>
        </w:tc>
        <w:tc>
          <w:tcPr>
            <w:tcW w:w="2307" w:type="pct"/>
          </w:tcPr>
          <w:p w14:paraId="2351E025" w14:textId="359B33B1" w:rsidR="00B55D76" w:rsidRPr="00B55D76" w:rsidRDefault="00B55D76" w:rsidP="00B55D76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55D76">
              <w:rPr>
                <w:rFonts w:cstheme="majorHAnsi"/>
                <w:sz w:val="18"/>
                <w:szCs w:val="18"/>
                <w:lang w:val="fr-FR"/>
              </w:rPr>
              <w:t>Ici sont présentées les méthodes et techniques peuvant être utiles pour identifier les cibles des projets d’amélioration ; déterminer et examiner les causes profondes des problèmes et la mise en œuvre de solutions</w:t>
            </w:r>
            <w:r w:rsidR="00C15F4C">
              <w:rPr>
                <w:rFonts w:cstheme="majorHAnsi"/>
                <w:sz w:val="18"/>
                <w:szCs w:val="18"/>
                <w:lang w:val="fr-FR"/>
              </w:rPr>
              <w:t>.</w:t>
            </w:r>
            <w:bookmarkStart w:id="0" w:name="_GoBack"/>
            <w:bookmarkEnd w:id="0"/>
            <w:r w:rsidRPr="00B55D76">
              <w:rPr>
                <w:rFonts w:cstheme="majorHAnsi"/>
                <w:sz w:val="18"/>
                <w:szCs w:val="18"/>
                <w:lang w:val="fr-FR"/>
              </w:rPr>
              <w:t xml:space="preserve"> </w:t>
            </w:r>
          </w:p>
        </w:tc>
      </w:tr>
    </w:tbl>
    <w:p w14:paraId="757DAA27" w14:textId="77777777" w:rsidR="00DB17A3" w:rsidRPr="0090656E" w:rsidRDefault="00DB17A3" w:rsidP="00DD7BA9">
      <w:pPr>
        <w:spacing w:line="240" w:lineRule="auto"/>
        <w:contextualSpacing/>
        <w:rPr>
          <w:rFonts w:cstheme="majorHAnsi"/>
          <w:noProof/>
          <w:sz w:val="18"/>
          <w:szCs w:val="18"/>
        </w:rPr>
      </w:pPr>
    </w:p>
    <w:p w14:paraId="70F59FBA" w14:textId="77777777" w:rsidR="00DB17A3" w:rsidRPr="0090656E" w:rsidRDefault="00DB17A3" w:rsidP="00DD7BA9">
      <w:pPr>
        <w:spacing w:line="240" w:lineRule="auto"/>
        <w:contextualSpacing/>
        <w:rPr>
          <w:rFonts w:cstheme="majorHAnsi"/>
          <w:noProof/>
          <w:sz w:val="18"/>
          <w:szCs w:val="18"/>
        </w:rPr>
      </w:pPr>
    </w:p>
    <w:p w14:paraId="19FD870D" w14:textId="77777777" w:rsidR="00DB17A3" w:rsidRPr="0090656E" w:rsidRDefault="00DB17A3" w:rsidP="00DD7BA9">
      <w:pPr>
        <w:spacing w:line="240" w:lineRule="auto"/>
        <w:contextualSpacing/>
        <w:rPr>
          <w:rFonts w:cstheme="majorHAnsi"/>
          <w:noProof/>
          <w:sz w:val="18"/>
          <w:szCs w:val="18"/>
        </w:rPr>
      </w:pPr>
    </w:p>
    <w:p w14:paraId="2E32C787" w14:textId="77777777" w:rsidR="00DB17A3" w:rsidRPr="00DB17A3" w:rsidRDefault="00DB17A3" w:rsidP="00DD7BA9">
      <w:pPr>
        <w:spacing w:line="240" w:lineRule="auto"/>
        <w:contextualSpacing/>
        <w:rPr>
          <w:rFonts w:cstheme="majorHAnsi"/>
          <w:noProof/>
          <w:sz w:val="20"/>
          <w:szCs w:val="20"/>
        </w:rPr>
      </w:pPr>
    </w:p>
    <w:p w14:paraId="38349E69" w14:textId="6F58FF09" w:rsidR="00117CFE" w:rsidRPr="00DB17A3" w:rsidRDefault="00117CFE" w:rsidP="00DD7BA9">
      <w:pPr>
        <w:spacing w:line="240" w:lineRule="auto"/>
        <w:contextualSpacing/>
        <w:rPr>
          <w:rFonts w:cstheme="majorHAnsi"/>
          <w:sz w:val="20"/>
          <w:szCs w:val="20"/>
        </w:rPr>
      </w:pPr>
    </w:p>
    <w:sectPr w:rsidR="00117CFE" w:rsidRPr="00DB17A3" w:rsidSect="00DB17A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5840" w:h="12240" w:orient="landscape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920CE" w14:textId="77777777" w:rsidR="00693C1C" w:rsidRDefault="00693C1C">
      <w:pPr>
        <w:spacing w:line="240" w:lineRule="auto"/>
      </w:pPr>
      <w:r>
        <w:separator/>
      </w:r>
    </w:p>
  </w:endnote>
  <w:endnote w:type="continuationSeparator" w:id="0">
    <w:p w14:paraId="4D82BCAC" w14:textId="77777777" w:rsidR="00693C1C" w:rsidRDefault="00693C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719275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AEBE6D" w14:textId="7A9898F9" w:rsidR="006B3DE2" w:rsidRDefault="006B3DE2" w:rsidP="009414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507AB6" w14:textId="77777777" w:rsidR="006B3DE2" w:rsidRDefault="006B3DE2" w:rsidP="006B3DE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400EE" w14:textId="77777777" w:rsidR="0074569E" w:rsidRDefault="0074569E" w:rsidP="006B3DE2">
    <w:pPr>
      <w:ind w:right="360"/>
      <w:rPr>
        <w:rFonts w:eastAsia="Times New Roman" w:cstheme="majorHAnsi"/>
        <w:color w:val="000000" w:themeColor="text1"/>
        <w:sz w:val="20"/>
        <w:szCs w:val="20"/>
      </w:rPr>
    </w:pPr>
  </w:p>
  <w:sdt>
    <w:sdtPr>
      <w:rPr>
        <w:rStyle w:val="PageNumber"/>
        <w:rFonts w:asciiTheme="majorHAnsi" w:hAnsiTheme="majorHAnsi" w:cstheme="majorHAnsi"/>
        <w:sz w:val="20"/>
        <w:szCs w:val="20"/>
      </w:rPr>
      <w:id w:val="-1960855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809A6A" w14:textId="77777777" w:rsidR="0074569E" w:rsidRPr="006B3DE2" w:rsidRDefault="0074569E" w:rsidP="00E902FC">
        <w:pPr>
          <w:pStyle w:val="Footer"/>
          <w:framePr w:wrap="none" w:vAnchor="text" w:hAnchor="page" w:x="13894" w:y="21"/>
          <w:rPr>
            <w:rStyle w:val="PageNumber"/>
            <w:rFonts w:asciiTheme="majorHAnsi" w:hAnsiTheme="majorHAnsi" w:cstheme="majorHAnsi"/>
            <w:sz w:val="20"/>
            <w:szCs w:val="20"/>
          </w:rPr>
        </w:pPr>
        <w:r w:rsidRPr="006B3DE2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begin"/>
        </w:r>
        <w:r w:rsidRPr="006B3DE2">
          <w:rPr>
            <w:rStyle w:val="PageNumber"/>
            <w:rFonts w:asciiTheme="majorHAnsi" w:hAnsiTheme="majorHAnsi" w:cstheme="majorHAnsi"/>
            <w:sz w:val="20"/>
            <w:szCs w:val="20"/>
          </w:rPr>
          <w:instrText xml:space="preserve"> PAGE </w:instrText>
        </w:r>
        <w:r w:rsidRPr="006B3DE2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separate"/>
        </w:r>
        <w:r w:rsidRPr="006B3DE2">
          <w:rPr>
            <w:rStyle w:val="PageNumber"/>
            <w:rFonts w:asciiTheme="majorHAnsi" w:hAnsiTheme="majorHAnsi" w:cstheme="majorHAnsi"/>
            <w:noProof/>
            <w:sz w:val="20"/>
            <w:szCs w:val="20"/>
          </w:rPr>
          <w:t>1</w:t>
        </w:r>
        <w:r w:rsidRPr="006B3DE2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end"/>
        </w:r>
      </w:p>
    </w:sdtContent>
  </w:sdt>
  <w:p w14:paraId="1CFD6458" w14:textId="14CC401B" w:rsidR="006B3DE2" w:rsidRPr="006B3DE2" w:rsidRDefault="006B3DE2" w:rsidP="006B3DE2">
    <w:pPr>
      <w:ind w:right="360"/>
      <w:rPr>
        <w:rFonts w:eastAsia="Times New Roman" w:cstheme="majorHAnsi"/>
        <w:color w:val="000000" w:themeColor="text1"/>
        <w:sz w:val="20"/>
        <w:szCs w:val="20"/>
      </w:rPr>
    </w:pPr>
    <w:r w:rsidRPr="006B3DE2">
      <w:rPr>
        <w:rFonts w:eastAsia="Times New Roman" w:cstheme="majorHAnsi"/>
        <w:color w:val="000000" w:themeColor="text1"/>
        <w:sz w:val="20"/>
        <w:szCs w:val="20"/>
      </w:rPr>
      <w:t>©</w:t>
    </w:r>
    <w:r w:rsidRPr="006B3DE2">
      <w:rPr>
        <w:rFonts w:cstheme="majorHAnsi"/>
        <w:color w:val="000000" w:themeColor="text1"/>
        <w:sz w:val="20"/>
        <w:szCs w:val="20"/>
      </w:rPr>
      <w:t xml:space="preserve"> </w:t>
    </w:r>
    <w:r w:rsidRPr="006B3DE2">
      <w:rPr>
        <w:rFonts w:eastAsia="Times New Roman" w:cstheme="majorHAnsi"/>
        <w:color w:val="000000" w:themeColor="text1"/>
        <w:sz w:val="20"/>
        <w:szCs w:val="20"/>
      </w:rPr>
      <w:t>2020 APICS Inc., dba The Association for Supply Chain Management.  All rights reserved.</w:t>
    </w:r>
  </w:p>
  <w:p w14:paraId="4E1A087E" w14:textId="77777777" w:rsidR="00B1563E" w:rsidRPr="006B3DE2" w:rsidRDefault="00B1563E" w:rsidP="00B1563E">
    <w:pPr>
      <w:pStyle w:val="Footer"/>
      <w:ind w:right="360"/>
      <w:jc w:val="center"/>
      <w:rPr>
        <w:rFonts w:asciiTheme="majorHAnsi" w:eastAsia="Times New Roman" w:hAnsiTheme="majorHAnsi" w:cstheme="majorHAnsi"/>
        <w:color w:val="000000" w:themeColor="text1"/>
        <w:sz w:val="20"/>
        <w:szCs w:val="20"/>
      </w:rPr>
    </w:pPr>
  </w:p>
  <w:p w14:paraId="18F10D06" w14:textId="4916BED2" w:rsidR="00F65220" w:rsidRPr="00B1563E" w:rsidRDefault="00FA574A" w:rsidP="006B3DE2">
    <w:pPr>
      <w:pStyle w:val="Footer"/>
      <w:ind w:right="360"/>
      <w:jc w:val="center"/>
      <w:rPr>
        <w:sz w:val="20"/>
        <w:szCs w:val="20"/>
      </w:rPr>
    </w:pPr>
    <w:r w:rsidRPr="00FA574A"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ACSM </w:t>
    </w:r>
    <w:r w:rsidR="00B64661">
      <w:rPr>
        <w:rFonts w:asciiTheme="majorHAnsi" w:eastAsia="Times New Roman" w:hAnsiTheme="majorHAnsi" w:cstheme="majorHAnsi"/>
        <w:color w:val="000000" w:themeColor="text1"/>
        <w:sz w:val="20"/>
        <w:szCs w:val="20"/>
      </w:rPr>
      <w:t>GHSC Maturity Model</w:t>
    </w:r>
    <w:r w:rsidRPr="00FA574A"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 </w:t>
    </w:r>
    <w:r w:rsidR="00B64661"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— </w:t>
    </w:r>
    <w:r w:rsidRPr="00FA574A">
      <w:rPr>
        <w:rFonts w:asciiTheme="majorHAnsi" w:eastAsia="Times New Roman" w:hAnsiTheme="majorHAnsi" w:cstheme="majorHAnsi"/>
        <w:color w:val="000000" w:themeColor="text1"/>
        <w:sz w:val="20"/>
        <w:szCs w:val="20"/>
      </w:rPr>
      <w:t>Répertoire des matériaux</w:t>
    </w:r>
    <w:r w:rsidR="00BA3CBC"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32C1F" w14:textId="77777777" w:rsidR="008D3442" w:rsidRDefault="008D34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E5D61" w14:textId="77777777" w:rsidR="00693C1C" w:rsidRDefault="00693C1C">
      <w:pPr>
        <w:spacing w:line="240" w:lineRule="auto"/>
      </w:pPr>
      <w:r>
        <w:separator/>
      </w:r>
    </w:p>
  </w:footnote>
  <w:footnote w:type="continuationSeparator" w:id="0">
    <w:p w14:paraId="707A05E5" w14:textId="77777777" w:rsidR="00693C1C" w:rsidRDefault="00693C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80438" w14:textId="77777777" w:rsidR="008D3442" w:rsidRDefault="008D34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E58BE" w14:textId="16C324F8" w:rsidR="00F65220" w:rsidRPr="00DB65A8" w:rsidRDefault="00732F7D" w:rsidP="00B1563E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99200" behindDoc="0" locked="0" layoutInCell="1" allowOverlap="0" wp14:anchorId="6F424B95" wp14:editId="7D544FCA">
          <wp:simplePos x="0" y="0"/>
          <wp:positionH relativeFrom="column">
            <wp:posOffset>2869988</wp:posOffset>
          </wp:positionH>
          <wp:positionV relativeFrom="paragraph">
            <wp:posOffset>-164465</wp:posOffset>
          </wp:positionV>
          <wp:extent cx="2218055" cy="501650"/>
          <wp:effectExtent l="0" t="0" r="0" b="444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055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5DCBB" w14:textId="77777777" w:rsidR="008D3442" w:rsidRDefault="008D34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22E0398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E"/>
    <w:multiLevelType w:val="singleLevel"/>
    <w:tmpl w:val="A35C76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CCFEE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0"/>
    <w:multiLevelType w:val="singleLevel"/>
    <w:tmpl w:val="337ECB1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0BAC1A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180ABC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2EAB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2105634B"/>
    <w:multiLevelType w:val="hybridMultilevel"/>
    <w:tmpl w:val="11BEF7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ED55E76"/>
    <w:multiLevelType w:val="hybridMultilevel"/>
    <w:tmpl w:val="1B2CC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44378"/>
    <w:multiLevelType w:val="hybridMultilevel"/>
    <w:tmpl w:val="292A7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22C28BE"/>
    <w:multiLevelType w:val="hybridMultilevel"/>
    <w:tmpl w:val="86CCA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D2E9E"/>
    <w:multiLevelType w:val="hybridMultilevel"/>
    <w:tmpl w:val="4BB005AE"/>
    <w:lvl w:ilvl="0" w:tplc="E87EB094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501612"/>
    <w:multiLevelType w:val="multilevel"/>
    <w:tmpl w:val="EAEAA5A0"/>
    <w:styleLink w:val="11111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Palatino" w:hAnsi="Palatino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63713819"/>
    <w:multiLevelType w:val="multilevel"/>
    <w:tmpl w:val="CF185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4"/>
  </w:num>
  <w:num w:numId="2">
    <w:abstractNumId w:val="8"/>
  </w:num>
  <w:num w:numId="3">
    <w:abstractNumId w:val="11"/>
  </w:num>
  <w:num w:numId="4">
    <w:abstractNumId w:val="13"/>
  </w:num>
  <w:num w:numId="5">
    <w:abstractNumId w:val="10"/>
  </w:num>
  <w:num w:numId="6">
    <w:abstractNumId w:val="12"/>
  </w:num>
  <w:num w:numId="7">
    <w:abstractNumId w:val="9"/>
  </w:num>
  <w:num w:numId="8">
    <w:abstractNumId w:val="7"/>
  </w:num>
  <w:num w:numId="9">
    <w:abstractNumId w:val="15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US" w:vendorID="6" w:dllVersion="2" w:checkStyle="1"/>
  <w:proofState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37"/>
    <w:rsid w:val="00003EBF"/>
    <w:rsid w:val="00005B35"/>
    <w:rsid w:val="0001115E"/>
    <w:rsid w:val="0001601A"/>
    <w:rsid w:val="000219FF"/>
    <w:rsid w:val="00030C44"/>
    <w:rsid w:val="00031534"/>
    <w:rsid w:val="00032ACE"/>
    <w:rsid w:val="00040471"/>
    <w:rsid w:val="00040A1F"/>
    <w:rsid w:val="00043CCD"/>
    <w:rsid w:val="0004717D"/>
    <w:rsid w:val="00052157"/>
    <w:rsid w:val="00061B70"/>
    <w:rsid w:val="00070E00"/>
    <w:rsid w:val="00082886"/>
    <w:rsid w:val="00082D0E"/>
    <w:rsid w:val="00085A09"/>
    <w:rsid w:val="00087648"/>
    <w:rsid w:val="00090108"/>
    <w:rsid w:val="0009238E"/>
    <w:rsid w:val="000A3AC5"/>
    <w:rsid w:val="000A7400"/>
    <w:rsid w:val="000B06E2"/>
    <w:rsid w:val="000B7522"/>
    <w:rsid w:val="000C100C"/>
    <w:rsid w:val="000C7A5A"/>
    <w:rsid w:val="000D6A07"/>
    <w:rsid w:val="000E1774"/>
    <w:rsid w:val="000F0033"/>
    <w:rsid w:val="000F0A37"/>
    <w:rsid w:val="000F0CEC"/>
    <w:rsid w:val="000F2C93"/>
    <w:rsid w:val="000F36BC"/>
    <w:rsid w:val="000F7477"/>
    <w:rsid w:val="000F7B35"/>
    <w:rsid w:val="000F7E87"/>
    <w:rsid w:val="00102766"/>
    <w:rsid w:val="00103E98"/>
    <w:rsid w:val="001063BF"/>
    <w:rsid w:val="001070E5"/>
    <w:rsid w:val="00111A59"/>
    <w:rsid w:val="00112868"/>
    <w:rsid w:val="001141F6"/>
    <w:rsid w:val="0011618E"/>
    <w:rsid w:val="00117742"/>
    <w:rsid w:val="00117CFE"/>
    <w:rsid w:val="00123A47"/>
    <w:rsid w:val="0012536C"/>
    <w:rsid w:val="001350C7"/>
    <w:rsid w:val="00141B3B"/>
    <w:rsid w:val="0014478D"/>
    <w:rsid w:val="00150499"/>
    <w:rsid w:val="001600D9"/>
    <w:rsid w:val="00186178"/>
    <w:rsid w:val="00193E3F"/>
    <w:rsid w:val="001976A9"/>
    <w:rsid w:val="001A049B"/>
    <w:rsid w:val="001A0965"/>
    <w:rsid w:val="001A202D"/>
    <w:rsid w:val="001B0CFB"/>
    <w:rsid w:val="001C2CFD"/>
    <w:rsid w:val="001C4A40"/>
    <w:rsid w:val="001C64D4"/>
    <w:rsid w:val="001C6608"/>
    <w:rsid w:val="001D55AF"/>
    <w:rsid w:val="001F0FF1"/>
    <w:rsid w:val="001F394F"/>
    <w:rsid w:val="001F52D8"/>
    <w:rsid w:val="0020125B"/>
    <w:rsid w:val="002020D5"/>
    <w:rsid w:val="00203629"/>
    <w:rsid w:val="00213FB4"/>
    <w:rsid w:val="00215A0A"/>
    <w:rsid w:val="00225865"/>
    <w:rsid w:val="00225E27"/>
    <w:rsid w:val="00225F6F"/>
    <w:rsid w:val="00235F3B"/>
    <w:rsid w:val="0024149F"/>
    <w:rsid w:val="0024359E"/>
    <w:rsid w:val="00247ABC"/>
    <w:rsid w:val="00253144"/>
    <w:rsid w:val="00256321"/>
    <w:rsid w:val="0025684C"/>
    <w:rsid w:val="00257C44"/>
    <w:rsid w:val="002618FB"/>
    <w:rsid w:val="0026235E"/>
    <w:rsid w:val="00263CF8"/>
    <w:rsid w:val="002647A5"/>
    <w:rsid w:val="002660E9"/>
    <w:rsid w:val="00272A86"/>
    <w:rsid w:val="00273481"/>
    <w:rsid w:val="00276757"/>
    <w:rsid w:val="002953FB"/>
    <w:rsid w:val="002958ED"/>
    <w:rsid w:val="002959C1"/>
    <w:rsid w:val="00296535"/>
    <w:rsid w:val="002A440A"/>
    <w:rsid w:val="002A6A99"/>
    <w:rsid w:val="002A794D"/>
    <w:rsid w:val="002B13D8"/>
    <w:rsid w:val="002B1C2F"/>
    <w:rsid w:val="002B3B0C"/>
    <w:rsid w:val="002B3FB4"/>
    <w:rsid w:val="002B6C91"/>
    <w:rsid w:val="002C3DFE"/>
    <w:rsid w:val="002C6861"/>
    <w:rsid w:val="002C745A"/>
    <w:rsid w:val="002C783A"/>
    <w:rsid w:val="002D0B8E"/>
    <w:rsid w:val="002D273E"/>
    <w:rsid w:val="002E2D9C"/>
    <w:rsid w:val="002E7B6F"/>
    <w:rsid w:val="002F5978"/>
    <w:rsid w:val="00301D02"/>
    <w:rsid w:val="00310145"/>
    <w:rsid w:val="0031021F"/>
    <w:rsid w:val="00310F7F"/>
    <w:rsid w:val="00314C06"/>
    <w:rsid w:val="0031613B"/>
    <w:rsid w:val="00325340"/>
    <w:rsid w:val="00327750"/>
    <w:rsid w:val="00335DBB"/>
    <w:rsid w:val="0034660C"/>
    <w:rsid w:val="00367827"/>
    <w:rsid w:val="0037165E"/>
    <w:rsid w:val="00386EDA"/>
    <w:rsid w:val="00392FE3"/>
    <w:rsid w:val="00395B15"/>
    <w:rsid w:val="003A075F"/>
    <w:rsid w:val="003A6C51"/>
    <w:rsid w:val="003A7830"/>
    <w:rsid w:val="003A7B62"/>
    <w:rsid w:val="003B2BFB"/>
    <w:rsid w:val="003B4FBA"/>
    <w:rsid w:val="003C289D"/>
    <w:rsid w:val="003C41ED"/>
    <w:rsid w:val="003C496C"/>
    <w:rsid w:val="003C65F1"/>
    <w:rsid w:val="003D09B1"/>
    <w:rsid w:val="003D199B"/>
    <w:rsid w:val="003D32DB"/>
    <w:rsid w:val="003D419D"/>
    <w:rsid w:val="003D6A44"/>
    <w:rsid w:val="003D72FB"/>
    <w:rsid w:val="003E6A6E"/>
    <w:rsid w:val="00402F70"/>
    <w:rsid w:val="00404103"/>
    <w:rsid w:val="0040485A"/>
    <w:rsid w:val="00405B6B"/>
    <w:rsid w:val="00414AB0"/>
    <w:rsid w:val="00415A08"/>
    <w:rsid w:val="00422B65"/>
    <w:rsid w:val="00423543"/>
    <w:rsid w:val="00426087"/>
    <w:rsid w:val="00431941"/>
    <w:rsid w:val="0043243D"/>
    <w:rsid w:val="00435102"/>
    <w:rsid w:val="00436341"/>
    <w:rsid w:val="00456F0B"/>
    <w:rsid w:val="004618AF"/>
    <w:rsid w:val="004645A1"/>
    <w:rsid w:val="004659D1"/>
    <w:rsid w:val="00465D19"/>
    <w:rsid w:val="00474009"/>
    <w:rsid w:val="004740D9"/>
    <w:rsid w:val="0047568D"/>
    <w:rsid w:val="00485B96"/>
    <w:rsid w:val="00487B41"/>
    <w:rsid w:val="00490059"/>
    <w:rsid w:val="00491455"/>
    <w:rsid w:val="00491F31"/>
    <w:rsid w:val="004926DE"/>
    <w:rsid w:val="004942A1"/>
    <w:rsid w:val="004949DD"/>
    <w:rsid w:val="004958E1"/>
    <w:rsid w:val="004A228B"/>
    <w:rsid w:val="004A4DC8"/>
    <w:rsid w:val="004A7FC6"/>
    <w:rsid w:val="004B05AF"/>
    <w:rsid w:val="004B4A7A"/>
    <w:rsid w:val="004C0C4D"/>
    <w:rsid w:val="004C1389"/>
    <w:rsid w:val="004C2EA3"/>
    <w:rsid w:val="004C3112"/>
    <w:rsid w:val="004C5422"/>
    <w:rsid w:val="004C6E5B"/>
    <w:rsid w:val="004D0DCA"/>
    <w:rsid w:val="004E00F7"/>
    <w:rsid w:val="004F3261"/>
    <w:rsid w:val="004F4D22"/>
    <w:rsid w:val="00501D0A"/>
    <w:rsid w:val="00502C7A"/>
    <w:rsid w:val="005137F3"/>
    <w:rsid w:val="00516700"/>
    <w:rsid w:val="0051789D"/>
    <w:rsid w:val="00524F99"/>
    <w:rsid w:val="005275F4"/>
    <w:rsid w:val="00527B5E"/>
    <w:rsid w:val="005313BB"/>
    <w:rsid w:val="0053244E"/>
    <w:rsid w:val="005340C5"/>
    <w:rsid w:val="00536B25"/>
    <w:rsid w:val="00537C51"/>
    <w:rsid w:val="00547D6C"/>
    <w:rsid w:val="0055178A"/>
    <w:rsid w:val="005517AF"/>
    <w:rsid w:val="00556029"/>
    <w:rsid w:val="005607DA"/>
    <w:rsid w:val="00570A08"/>
    <w:rsid w:val="005763A4"/>
    <w:rsid w:val="00581061"/>
    <w:rsid w:val="00582D5B"/>
    <w:rsid w:val="0058449B"/>
    <w:rsid w:val="0058705A"/>
    <w:rsid w:val="00587B60"/>
    <w:rsid w:val="00587C49"/>
    <w:rsid w:val="00591582"/>
    <w:rsid w:val="005916D9"/>
    <w:rsid w:val="00592A0D"/>
    <w:rsid w:val="00595FE7"/>
    <w:rsid w:val="00596561"/>
    <w:rsid w:val="005A578E"/>
    <w:rsid w:val="005A7144"/>
    <w:rsid w:val="005B6EE4"/>
    <w:rsid w:val="005B79CC"/>
    <w:rsid w:val="005C1A25"/>
    <w:rsid w:val="005C27A9"/>
    <w:rsid w:val="005C4EC1"/>
    <w:rsid w:val="005D78D5"/>
    <w:rsid w:val="005D7912"/>
    <w:rsid w:val="005E23A9"/>
    <w:rsid w:val="005E2A03"/>
    <w:rsid w:val="005E3D7E"/>
    <w:rsid w:val="005E59E0"/>
    <w:rsid w:val="006002F7"/>
    <w:rsid w:val="00601113"/>
    <w:rsid w:val="006040CB"/>
    <w:rsid w:val="00610C79"/>
    <w:rsid w:val="00611FBE"/>
    <w:rsid w:val="0061662D"/>
    <w:rsid w:val="00616DEC"/>
    <w:rsid w:val="006211D5"/>
    <w:rsid w:val="006226D9"/>
    <w:rsid w:val="00624CB8"/>
    <w:rsid w:val="00640C11"/>
    <w:rsid w:val="00641343"/>
    <w:rsid w:val="00643ABC"/>
    <w:rsid w:val="00645BEB"/>
    <w:rsid w:val="00647C10"/>
    <w:rsid w:val="00663903"/>
    <w:rsid w:val="00664242"/>
    <w:rsid w:val="00664291"/>
    <w:rsid w:val="00664B6F"/>
    <w:rsid w:val="0066565D"/>
    <w:rsid w:val="006739C6"/>
    <w:rsid w:val="00675F86"/>
    <w:rsid w:val="00677ED6"/>
    <w:rsid w:val="00680A14"/>
    <w:rsid w:val="00693C1C"/>
    <w:rsid w:val="0069622D"/>
    <w:rsid w:val="00696989"/>
    <w:rsid w:val="006971AE"/>
    <w:rsid w:val="006976C7"/>
    <w:rsid w:val="006A311C"/>
    <w:rsid w:val="006A35A9"/>
    <w:rsid w:val="006B3DE2"/>
    <w:rsid w:val="006B4424"/>
    <w:rsid w:val="006B6429"/>
    <w:rsid w:val="006C0FEF"/>
    <w:rsid w:val="006C0FF8"/>
    <w:rsid w:val="006C2814"/>
    <w:rsid w:val="006D337B"/>
    <w:rsid w:val="006E1CFF"/>
    <w:rsid w:val="006E1E3E"/>
    <w:rsid w:val="006E74E0"/>
    <w:rsid w:val="006F094B"/>
    <w:rsid w:val="0070628E"/>
    <w:rsid w:val="00712D90"/>
    <w:rsid w:val="00720704"/>
    <w:rsid w:val="007229CC"/>
    <w:rsid w:val="00723C94"/>
    <w:rsid w:val="00725737"/>
    <w:rsid w:val="007264E3"/>
    <w:rsid w:val="00732F7D"/>
    <w:rsid w:val="007412FD"/>
    <w:rsid w:val="007439DD"/>
    <w:rsid w:val="0074569E"/>
    <w:rsid w:val="0074637A"/>
    <w:rsid w:val="007532DA"/>
    <w:rsid w:val="00762009"/>
    <w:rsid w:val="0076261A"/>
    <w:rsid w:val="007626EB"/>
    <w:rsid w:val="00764D8B"/>
    <w:rsid w:val="00766F56"/>
    <w:rsid w:val="0077173E"/>
    <w:rsid w:val="0077548B"/>
    <w:rsid w:val="00784480"/>
    <w:rsid w:val="0079027D"/>
    <w:rsid w:val="007909ED"/>
    <w:rsid w:val="00792DCA"/>
    <w:rsid w:val="007940FE"/>
    <w:rsid w:val="0079419A"/>
    <w:rsid w:val="007A20B0"/>
    <w:rsid w:val="007A2A9F"/>
    <w:rsid w:val="007A4893"/>
    <w:rsid w:val="007A4EA6"/>
    <w:rsid w:val="007B3C05"/>
    <w:rsid w:val="007D5D16"/>
    <w:rsid w:val="007D5F62"/>
    <w:rsid w:val="007E1BD3"/>
    <w:rsid w:val="007F10B4"/>
    <w:rsid w:val="007F1195"/>
    <w:rsid w:val="007F627C"/>
    <w:rsid w:val="00807B73"/>
    <w:rsid w:val="008127E6"/>
    <w:rsid w:val="00814C47"/>
    <w:rsid w:val="00820571"/>
    <w:rsid w:val="008344CD"/>
    <w:rsid w:val="0083481E"/>
    <w:rsid w:val="00834E4F"/>
    <w:rsid w:val="00840BBF"/>
    <w:rsid w:val="008439E7"/>
    <w:rsid w:val="0084438C"/>
    <w:rsid w:val="00852997"/>
    <w:rsid w:val="00852CC8"/>
    <w:rsid w:val="00853341"/>
    <w:rsid w:val="00853766"/>
    <w:rsid w:val="0085781A"/>
    <w:rsid w:val="00860C6C"/>
    <w:rsid w:val="008610D3"/>
    <w:rsid w:val="00861F25"/>
    <w:rsid w:val="0086428A"/>
    <w:rsid w:val="00865C75"/>
    <w:rsid w:val="008666C4"/>
    <w:rsid w:val="008712C7"/>
    <w:rsid w:val="008808FA"/>
    <w:rsid w:val="008816F1"/>
    <w:rsid w:val="0089113C"/>
    <w:rsid w:val="00891BD8"/>
    <w:rsid w:val="00897B21"/>
    <w:rsid w:val="008A3050"/>
    <w:rsid w:val="008A3B94"/>
    <w:rsid w:val="008A56A4"/>
    <w:rsid w:val="008B0257"/>
    <w:rsid w:val="008B0DD7"/>
    <w:rsid w:val="008B1744"/>
    <w:rsid w:val="008B1CD7"/>
    <w:rsid w:val="008B38FB"/>
    <w:rsid w:val="008B4C51"/>
    <w:rsid w:val="008C2BDA"/>
    <w:rsid w:val="008C724F"/>
    <w:rsid w:val="008C779A"/>
    <w:rsid w:val="008D0468"/>
    <w:rsid w:val="008D2166"/>
    <w:rsid w:val="008D3305"/>
    <w:rsid w:val="008D3442"/>
    <w:rsid w:val="008D3598"/>
    <w:rsid w:val="008D683D"/>
    <w:rsid w:val="008D6C72"/>
    <w:rsid w:val="008D764B"/>
    <w:rsid w:val="008D7707"/>
    <w:rsid w:val="008E5189"/>
    <w:rsid w:val="008E74E9"/>
    <w:rsid w:val="008F23A6"/>
    <w:rsid w:val="008F25A0"/>
    <w:rsid w:val="008F78BF"/>
    <w:rsid w:val="0090656E"/>
    <w:rsid w:val="00910EB7"/>
    <w:rsid w:val="00911F07"/>
    <w:rsid w:val="00914769"/>
    <w:rsid w:val="00920726"/>
    <w:rsid w:val="00921780"/>
    <w:rsid w:val="00923E72"/>
    <w:rsid w:val="00936A70"/>
    <w:rsid w:val="00943348"/>
    <w:rsid w:val="00943D55"/>
    <w:rsid w:val="00944F18"/>
    <w:rsid w:val="009514BD"/>
    <w:rsid w:val="00953677"/>
    <w:rsid w:val="00954B94"/>
    <w:rsid w:val="009553F3"/>
    <w:rsid w:val="009617D9"/>
    <w:rsid w:val="0096541C"/>
    <w:rsid w:val="009736F6"/>
    <w:rsid w:val="00976CC1"/>
    <w:rsid w:val="00977DA6"/>
    <w:rsid w:val="00990D05"/>
    <w:rsid w:val="009958D2"/>
    <w:rsid w:val="009A5698"/>
    <w:rsid w:val="009B19A8"/>
    <w:rsid w:val="009B554A"/>
    <w:rsid w:val="009B5F93"/>
    <w:rsid w:val="009B728A"/>
    <w:rsid w:val="009C2146"/>
    <w:rsid w:val="009D7866"/>
    <w:rsid w:val="009D7FE2"/>
    <w:rsid w:val="009E085A"/>
    <w:rsid w:val="009E78DE"/>
    <w:rsid w:val="009F0DC6"/>
    <w:rsid w:val="009F2C5E"/>
    <w:rsid w:val="00A0723B"/>
    <w:rsid w:val="00A100B0"/>
    <w:rsid w:val="00A235DE"/>
    <w:rsid w:val="00A25748"/>
    <w:rsid w:val="00A27BF7"/>
    <w:rsid w:val="00A30CC9"/>
    <w:rsid w:val="00A360F5"/>
    <w:rsid w:val="00A41B0F"/>
    <w:rsid w:val="00A41E0C"/>
    <w:rsid w:val="00A44E17"/>
    <w:rsid w:val="00A462D3"/>
    <w:rsid w:val="00A4777C"/>
    <w:rsid w:val="00A519B0"/>
    <w:rsid w:val="00A51FE0"/>
    <w:rsid w:val="00A5761F"/>
    <w:rsid w:val="00A60CEC"/>
    <w:rsid w:val="00A625F8"/>
    <w:rsid w:val="00A64932"/>
    <w:rsid w:val="00A65063"/>
    <w:rsid w:val="00A71339"/>
    <w:rsid w:val="00A7336F"/>
    <w:rsid w:val="00AA4072"/>
    <w:rsid w:val="00AA75C1"/>
    <w:rsid w:val="00AB4C0F"/>
    <w:rsid w:val="00AC4D6B"/>
    <w:rsid w:val="00AD677E"/>
    <w:rsid w:val="00AD6CA5"/>
    <w:rsid w:val="00AE5CE0"/>
    <w:rsid w:val="00AF0903"/>
    <w:rsid w:val="00AF27FC"/>
    <w:rsid w:val="00AF4BB1"/>
    <w:rsid w:val="00B02860"/>
    <w:rsid w:val="00B02B89"/>
    <w:rsid w:val="00B06FD1"/>
    <w:rsid w:val="00B102CB"/>
    <w:rsid w:val="00B12505"/>
    <w:rsid w:val="00B1563E"/>
    <w:rsid w:val="00B46E5E"/>
    <w:rsid w:val="00B50E05"/>
    <w:rsid w:val="00B51AB2"/>
    <w:rsid w:val="00B52955"/>
    <w:rsid w:val="00B53FEE"/>
    <w:rsid w:val="00B55D76"/>
    <w:rsid w:val="00B57BE8"/>
    <w:rsid w:val="00B602B5"/>
    <w:rsid w:val="00B64661"/>
    <w:rsid w:val="00B66B3A"/>
    <w:rsid w:val="00B7082E"/>
    <w:rsid w:val="00B71359"/>
    <w:rsid w:val="00B80D34"/>
    <w:rsid w:val="00B82BC8"/>
    <w:rsid w:val="00B8349B"/>
    <w:rsid w:val="00B83C86"/>
    <w:rsid w:val="00B85225"/>
    <w:rsid w:val="00B85786"/>
    <w:rsid w:val="00B85812"/>
    <w:rsid w:val="00B85872"/>
    <w:rsid w:val="00B93AA2"/>
    <w:rsid w:val="00B9578B"/>
    <w:rsid w:val="00B97828"/>
    <w:rsid w:val="00B97FF0"/>
    <w:rsid w:val="00BA060E"/>
    <w:rsid w:val="00BA1813"/>
    <w:rsid w:val="00BA3CBC"/>
    <w:rsid w:val="00BA4361"/>
    <w:rsid w:val="00BA6B46"/>
    <w:rsid w:val="00BA6B57"/>
    <w:rsid w:val="00BB584D"/>
    <w:rsid w:val="00BC3920"/>
    <w:rsid w:val="00BC3ABB"/>
    <w:rsid w:val="00BC4368"/>
    <w:rsid w:val="00BC45DF"/>
    <w:rsid w:val="00BC631D"/>
    <w:rsid w:val="00BC79F5"/>
    <w:rsid w:val="00BD0E3B"/>
    <w:rsid w:val="00BD1DF1"/>
    <w:rsid w:val="00BD3B5C"/>
    <w:rsid w:val="00BE0CEA"/>
    <w:rsid w:val="00BE3A86"/>
    <w:rsid w:val="00BE4E86"/>
    <w:rsid w:val="00BE5A7E"/>
    <w:rsid w:val="00BE7901"/>
    <w:rsid w:val="00BF29EF"/>
    <w:rsid w:val="00BF6EDB"/>
    <w:rsid w:val="00C018D4"/>
    <w:rsid w:val="00C064E8"/>
    <w:rsid w:val="00C07FFC"/>
    <w:rsid w:val="00C13A48"/>
    <w:rsid w:val="00C15F4C"/>
    <w:rsid w:val="00C16B22"/>
    <w:rsid w:val="00C20038"/>
    <w:rsid w:val="00C212FE"/>
    <w:rsid w:val="00C26BE5"/>
    <w:rsid w:val="00C30F85"/>
    <w:rsid w:val="00C351F8"/>
    <w:rsid w:val="00C36E42"/>
    <w:rsid w:val="00C557AD"/>
    <w:rsid w:val="00C5601A"/>
    <w:rsid w:val="00C60207"/>
    <w:rsid w:val="00C67655"/>
    <w:rsid w:val="00C7390E"/>
    <w:rsid w:val="00C804A3"/>
    <w:rsid w:val="00C861FD"/>
    <w:rsid w:val="00C86CA7"/>
    <w:rsid w:val="00C91CC9"/>
    <w:rsid w:val="00C944BB"/>
    <w:rsid w:val="00C95EA7"/>
    <w:rsid w:val="00CA3B6D"/>
    <w:rsid w:val="00CB4AB4"/>
    <w:rsid w:val="00CB5061"/>
    <w:rsid w:val="00CB5C31"/>
    <w:rsid w:val="00CB7797"/>
    <w:rsid w:val="00CC0E77"/>
    <w:rsid w:val="00CC3C30"/>
    <w:rsid w:val="00CD05A6"/>
    <w:rsid w:val="00CD0973"/>
    <w:rsid w:val="00CD1573"/>
    <w:rsid w:val="00CD48B1"/>
    <w:rsid w:val="00CD7A36"/>
    <w:rsid w:val="00CE222E"/>
    <w:rsid w:val="00CE465B"/>
    <w:rsid w:val="00CE5EBC"/>
    <w:rsid w:val="00CF19EE"/>
    <w:rsid w:val="00D00109"/>
    <w:rsid w:val="00D018FE"/>
    <w:rsid w:val="00D01E01"/>
    <w:rsid w:val="00D05194"/>
    <w:rsid w:val="00D0592F"/>
    <w:rsid w:val="00D066C5"/>
    <w:rsid w:val="00D16CE5"/>
    <w:rsid w:val="00D207FE"/>
    <w:rsid w:val="00D257CB"/>
    <w:rsid w:val="00D30307"/>
    <w:rsid w:val="00D30EAA"/>
    <w:rsid w:val="00D31D23"/>
    <w:rsid w:val="00D33190"/>
    <w:rsid w:val="00D3525E"/>
    <w:rsid w:val="00D41826"/>
    <w:rsid w:val="00D46DA6"/>
    <w:rsid w:val="00D5222F"/>
    <w:rsid w:val="00D52F87"/>
    <w:rsid w:val="00D656D5"/>
    <w:rsid w:val="00D67C37"/>
    <w:rsid w:val="00D737B8"/>
    <w:rsid w:val="00D7534C"/>
    <w:rsid w:val="00D81154"/>
    <w:rsid w:val="00D8398C"/>
    <w:rsid w:val="00D83F40"/>
    <w:rsid w:val="00D874FA"/>
    <w:rsid w:val="00D90BF4"/>
    <w:rsid w:val="00D9502F"/>
    <w:rsid w:val="00DA38A6"/>
    <w:rsid w:val="00DA53EB"/>
    <w:rsid w:val="00DB17A3"/>
    <w:rsid w:val="00DB69D0"/>
    <w:rsid w:val="00DB7C4E"/>
    <w:rsid w:val="00DC27FA"/>
    <w:rsid w:val="00DC5642"/>
    <w:rsid w:val="00DD032E"/>
    <w:rsid w:val="00DD7BA9"/>
    <w:rsid w:val="00DE1AD9"/>
    <w:rsid w:val="00DE3C48"/>
    <w:rsid w:val="00DE6A92"/>
    <w:rsid w:val="00DF4357"/>
    <w:rsid w:val="00DF6164"/>
    <w:rsid w:val="00DF73A3"/>
    <w:rsid w:val="00E0170F"/>
    <w:rsid w:val="00E02AE7"/>
    <w:rsid w:val="00E04B95"/>
    <w:rsid w:val="00E1643A"/>
    <w:rsid w:val="00E265D9"/>
    <w:rsid w:val="00E31A6C"/>
    <w:rsid w:val="00E33165"/>
    <w:rsid w:val="00E339CA"/>
    <w:rsid w:val="00E40369"/>
    <w:rsid w:val="00E444C4"/>
    <w:rsid w:val="00E54A44"/>
    <w:rsid w:val="00E619E7"/>
    <w:rsid w:val="00E660D0"/>
    <w:rsid w:val="00E665B2"/>
    <w:rsid w:val="00E80EB8"/>
    <w:rsid w:val="00E84FC6"/>
    <w:rsid w:val="00E8501E"/>
    <w:rsid w:val="00E854CC"/>
    <w:rsid w:val="00E87D02"/>
    <w:rsid w:val="00E902FC"/>
    <w:rsid w:val="00E9045D"/>
    <w:rsid w:val="00E936E7"/>
    <w:rsid w:val="00E93E13"/>
    <w:rsid w:val="00EA2633"/>
    <w:rsid w:val="00EB144B"/>
    <w:rsid w:val="00EC1C33"/>
    <w:rsid w:val="00EC22C8"/>
    <w:rsid w:val="00EC7D73"/>
    <w:rsid w:val="00ED33B2"/>
    <w:rsid w:val="00ED3A67"/>
    <w:rsid w:val="00ED5218"/>
    <w:rsid w:val="00EE5E45"/>
    <w:rsid w:val="00EE6BA6"/>
    <w:rsid w:val="00EE6D8C"/>
    <w:rsid w:val="00EF3342"/>
    <w:rsid w:val="00EF434C"/>
    <w:rsid w:val="00EF4C4B"/>
    <w:rsid w:val="00EF4EF0"/>
    <w:rsid w:val="00EF7D03"/>
    <w:rsid w:val="00F012DC"/>
    <w:rsid w:val="00F03A17"/>
    <w:rsid w:val="00F04EB6"/>
    <w:rsid w:val="00F10B2B"/>
    <w:rsid w:val="00F115F9"/>
    <w:rsid w:val="00F13BD6"/>
    <w:rsid w:val="00F14A68"/>
    <w:rsid w:val="00F17119"/>
    <w:rsid w:val="00F174D5"/>
    <w:rsid w:val="00F21224"/>
    <w:rsid w:val="00F23B4B"/>
    <w:rsid w:val="00F25FC8"/>
    <w:rsid w:val="00F26BB0"/>
    <w:rsid w:val="00F26EEF"/>
    <w:rsid w:val="00F271C4"/>
    <w:rsid w:val="00F32C7F"/>
    <w:rsid w:val="00F4001E"/>
    <w:rsid w:val="00F407C6"/>
    <w:rsid w:val="00F4382A"/>
    <w:rsid w:val="00F46589"/>
    <w:rsid w:val="00F46F47"/>
    <w:rsid w:val="00F611A7"/>
    <w:rsid w:val="00F639CA"/>
    <w:rsid w:val="00F64584"/>
    <w:rsid w:val="00F65220"/>
    <w:rsid w:val="00F65ED1"/>
    <w:rsid w:val="00F66EC6"/>
    <w:rsid w:val="00F679C5"/>
    <w:rsid w:val="00F71FC2"/>
    <w:rsid w:val="00F80DD9"/>
    <w:rsid w:val="00F83A8A"/>
    <w:rsid w:val="00F86158"/>
    <w:rsid w:val="00F874FA"/>
    <w:rsid w:val="00F9449B"/>
    <w:rsid w:val="00FA46DF"/>
    <w:rsid w:val="00FA4EFE"/>
    <w:rsid w:val="00FA574A"/>
    <w:rsid w:val="00FB42A9"/>
    <w:rsid w:val="00FC359A"/>
    <w:rsid w:val="00FC51F4"/>
    <w:rsid w:val="00FC5EF7"/>
    <w:rsid w:val="00FE095A"/>
    <w:rsid w:val="00FE17D8"/>
    <w:rsid w:val="00FE21A8"/>
    <w:rsid w:val="00FE3EAE"/>
    <w:rsid w:val="00FF2CFB"/>
    <w:rsid w:val="00FF5F62"/>
    <w:rsid w:val="00FF6C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A732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 w:uiPriority="66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MPI Normal"/>
    <w:qFormat/>
    <w:rsid w:val="00F13BD6"/>
    <w:pPr>
      <w:spacing w:line="300" w:lineRule="exact"/>
    </w:pPr>
    <w:rPr>
      <w:rFonts w:asciiTheme="majorHAnsi" w:hAnsiTheme="majorHAnsi"/>
      <w:sz w:val="22"/>
      <w:szCs w:val="24"/>
    </w:rPr>
  </w:style>
  <w:style w:type="paragraph" w:styleId="Heading1">
    <w:name w:val="heading 1"/>
    <w:aliases w:val="MPI Header,Head 1WMEP"/>
    <w:basedOn w:val="Normal"/>
    <w:next w:val="Normal"/>
    <w:link w:val="Heading1Char"/>
    <w:qFormat/>
    <w:rsid w:val="006040CB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26235E"/>
    <w:pPr>
      <w:keepNext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qFormat/>
    <w:rsid w:val="009D55D0"/>
    <w:pPr>
      <w:keepNext/>
      <w:spacing w:line="240" w:lineRule="auto"/>
      <w:jc w:val="center"/>
      <w:outlineLvl w:val="2"/>
    </w:pPr>
    <w:rPr>
      <w:rFonts w:ascii="Helvetica" w:hAnsi="Helvetica"/>
      <w:b/>
      <w:sz w:val="18"/>
    </w:rPr>
  </w:style>
  <w:style w:type="paragraph" w:styleId="Heading4">
    <w:name w:val="heading 4"/>
    <w:basedOn w:val="Normal"/>
    <w:next w:val="Normal"/>
    <w:link w:val="Heading4Char"/>
    <w:qFormat/>
    <w:rsid w:val="009F4C01"/>
    <w:pPr>
      <w:keepNext/>
      <w:spacing w:before="240" w:after="60"/>
      <w:outlineLvl w:val="3"/>
    </w:pPr>
    <w:rPr>
      <w:rFonts w:ascii="Cambria" w:eastAsia="Times New Roman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9238E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/>
      <w:b/>
      <w:bCs/>
      <w:i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iPriority w:val="99"/>
    <w:rsid w:val="00316215"/>
    <w:rPr>
      <w:rFonts w:ascii="Tahoma" w:eastAsia="Times New Roman" w:hAnsi="Tahoma"/>
      <w:sz w:val="16"/>
    </w:rPr>
  </w:style>
  <w:style w:type="character" w:customStyle="1" w:styleId="BalloonTextChar">
    <w:name w:val="Balloon Text Char"/>
    <w:basedOn w:val="DefaultParagraphFont"/>
    <w:uiPriority w:val="99"/>
    <w:semiHidden/>
    <w:rsid w:val="0066083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aliases w:val="MPI Header Char,Head 1WMEP Char"/>
    <w:link w:val="Heading1"/>
    <w:rsid w:val="006040CB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link w:val="Heading2"/>
    <w:rsid w:val="0026235E"/>
    <w:rPr>
      <w:rFonts w:ascii="Arial" w:hAnsi="Arial"/>
      <w:b/>
      <w:sz w:val="22"/>
      <w:szCs w:val="24"/>
    </w:rPr>
  </w:style>
  <w:style w:type="character" w:customStyle="1" w:styleId="Heading3Char">
    <w:name w:val="Heading 3 Char"/>
    <w:link w:val="Heading3"/>
    <w:rsid w:val="009F4C01"/>
    <w:rPr>
      <w:rFonts w:ascii="Helvetica" w:hAnsi="Helvetica"/>
      <w:b/>
      <w:sz w:val="18"/>
      <w:szCs w:val="24"/>
    </w:rPr>
  </w:style>
  <w:style w:type="character" w:customStyle="1" w:styleId="Heading4Char">
    <w:name w:val="Heading 4 Char"/>
    <w:link w:val="Heading4"/>
    <w:rsid w:val="009F4C01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BalloonTextChar2">
    <w:name w:val="Balloon Text Char2"/>
    <w:link w:val="BalloonText"/>
    <w:rsid w:val="009F4C01"/>
    <w:rPr>
      <w:rFonts w:ascii="Tahoma" w:eastAsia="Times New Roman" w:hAnsi="Tahoma"/>
      <w:sz w:val="16"/>
      <w:szCs w:val="24"/>
    </w:rPr>
  </w:style>
  <w:style w:type="character" w:customStyle="1" w:styleId="BalloonTextChar0">
    <w:name w:val="Balloon Text Char"/>
    <w:uiPriority w:val="99"/>
    <w:semiHidden/>
    <w:rsid w:val="00017E55"/>
    <w:rPr>
      <w:rFonts w:ascii="Lucida Grande" w:hAnsi="Lucida Grande"/>
      <w:sz w:val="18"/>
      <w:szCs w:val="18"/>
    </w:rPr>
  </w:style>
  <w:style w:type="character" w:customStyle="1" w:styleId="BalloonTextChar1">
    <w:name w:val="Balloon Text Char"/>
    <w:uiPriority w:val="99"/>
    <w:semiHidden/>
    <w:rsid w:val="00D8690A"/>
    <w:rPr>
      <w:rFonts w:ascii="Lucida Grande" w:hAnsi="Lucida Grande"/>
      <w:sz w:val="18"/>
      <w:szCs w:val="18"/>
    </w:rPr>
  </w:style>
  <w:style w:type="character" w:customStyle="1" w:styleId="BalloonTextChar3">
    <w:name w:val="Balloon Text Char"/>
    <w:uiPriority w:val="99"/>
    <w:semiHidden/>
    <w:rsid w:val="00452CD8"/>
    <w:rPr>
      <w:rFonts w:ascii="Lucida Grande" w:hAnsi="Lucida Grande"/>
      <w:sz w:val="18"/>
      <w:szCs w:val="18"/>
    </w:rPr>
  </w:style>
  <w:style w:type="character" w:customStyle="1" w:styleId="BalloonTextChar4">
    <w:name w:val="Balloon Text Char"/>
    <w:uiPriority w:val="99"/>
    <w:rsid w:val="00D06571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rsid w:val="00316215"/>
    <w:pPr>
      <w:tabs>
        <w:tab w:val="center" w:pos="4320"/>
        <w:tab w:val="right" w:pos="8640"/>
      </w:tabs>
    </w:pPr>
    <w:rPr>
      <w:rFonts w:ascii="Helvetica" w:hAnsi="Helvetica"/>
    </w:rPr>
  </w:style>
  <w:style w:type="character" w:customStyle="1" w:styleId="FooterChar">
    <w:name w:val="Footer Char"/>
    <w:link w:val="Footer"/>
    <w:uiPriority w:val="99"/>
    <w:rsid w:val="00F90147"/>
    <w:rPr>
      <w:rFonts w:ascii="Helvetica" w:hAnsi="Helvetica"/>
      <w:szCs w:val="24"/>
    </w:rPr>
  </w:style>
  <w:style w:type="character" w:styleId="PageNumber">
    <w:name w:val="page number"/>
    <w:basedOn w:val="DefaultParagraphFont"/>
    <w:rsid w:val="00316215"/>
  </w:style>
  <w:style w:type="paragraph" w:styleId="BodyText">
    <w:name w:val="Body Text"/>
    <w:basedOn w:val="Normal"/>
    <w:link w:val="BodyTextChar"/>
    <w:rsid w:val="00316215"/>
    <w:pPr>
      <w:spacing w:after="120"/>
    </w:pPr>
    <w:rPr>
      <w:rFonts w:ascii="Bell MT" w:eastAsia="Times New Roman" w:hAnsi="Bell MT"/>
    </w:rPr>
  </w:style>
  <w:style w:type="character" w:customStyle="1" w:styleId="BodyTextChar">
    <w:name w:val="Body Text Char"/>
    <w:link w:val="BodyText"/>
    <w:rsid w:val="009F4C01"/>
    <w:rPr>
      <w:rFonts w:ascii="Bell MT" w:eastAsia="Times New Roman" w:hAnsi="Bell MT"/>
      <w:sz w:val="22"/>
      <w:szCs w:val="24"/>
    </w:rPr>
  </w:style>
  <w:style w:type="paragraph" w:styleId="Header">
    <w:name w:val="header"/>
    <w:basedOn w:val="Normal"/>
    <w:link w:val="HeaderChar"/>
    <w:uiPriority w:val="99"/>
    <w:rsid w:val="00316215"/>
    <w:pPr>
      <w:tabs>
        <w:tab w:val="center" w:pos="4320"/>
        <w:tab w:val="right" w:pos="8640"/>
      </w:tabs>
    </w:pPr>
    <w:rPr>
      <w:rFonts w:ascii="Times" w:hAnsi="Times"/>
      <w:szCs w:val="20"/>
    </w:rPr>
  </w:style>
  <w:style w:type="character" w:customStyle="1" w:styleId="HeaderChar">
    <w:name w:val="Header Char"/>
    <w:link w:val="Header"/>
    <w:uiPriority w:val="99"/>
    <w:rsid w:val="00033E49"/>
    <w:rPr>
      <w:rFonts w:ascii="Times" w:hAnsi="Times"/>
      <w:sz w:val="24"/>
    </w:rPr>
  </w:style>
  <w:style w:type="character" w:customStyle="1" w:styleId="bluetext">
    <w:name w:val="blue text"/>
    <w:rsid w:val="00316215"/>
    <w:rPr>
      <w:color w:val="5672AA"/>
    </w:rPr>
  </w:style>
  <w:style w:type="character" w:customStyle="1" w:styleId="Footer1">
    <w:name w:val="Footer1"/>
    <w:rsid w:val="00316215"/>
    <w:rPr>
      <w:rFonts w:ascii="Century Gothic" w:hAnsi="Century Gothic" w:cs="Arial"/>
      <w:sz w:val="16"/>
      <w:szCs w:val="16"/>
    </w:rPr>
  </w:style>
  <w:style w:type="paragraph" w:customStyle="1" w:styleId="proposalforservices">
    <w:name w:val="proposal for services"/>
    <w:basedOn w:val="Normal"/>
    <w:rsid w:val="00316215"/>
    <w:rPr>
      <w:rFonts w:ascii="Century Gothic" w:eastAsia="Times New Roman" w:hAnsi="Century Gothic"/>
      <w:sz w:val="56"/>
    </w:rPr>
  </w:style>
  <w:style w:type="paragraph" w:customStyle="1" w:styleId="proposalname">
    <w:name w:val="proposal name"/>
    <w:basedOn w:val="Normal"/>
    <w:rsid w:val="00316215"/>
    <w:pPr>
      <w:tabs>
        <w:tab w:val="left" w:pos="1440"/>
      </w:tabs>
      <w:spacing w:after="240"/>
      <w:ind w:left="1440" w:hanging="1440"/>
    </w:pPr>
    <w:rPr>
      <w:rFonts w:ascii="Century Gothic" w:eastAsia="Times New Roman" w:hAnsi="Century Gothic"/>
      <w:color w:val="808080"/>
      <w:sz w:val="56"/>
    </w:rPr>
  </w:style>
  <w:style w:type="character" w:customStyle="1" w:styleId="Header1">
    <w:name w:val="Header1"/>
    <w:rsid w:val="00316215"/>
    <w:rPr>
      <w:rFonts w:ascii="Century Gothic" w:hAnsi="Century Gothic"/>
      <w:color w:val="808080"/>
      <w:sz w:val="18"/>
      <w:szCs w:val="18"/>
    </w:rPr>
  </w:style>
  <w:style w:type="character" w:customStyle="1" w:styleId="PageNumber1">
    <w:name w:val="Page Number1"/>
    <w:rsid w:val="00316215"/>
    <w:rPr>
      <w:rFonts w:ascii="Century Gothic" w:hAnsi="Century Gothic"/>
      <w:b/>
      <w:sz w:val="18"/>
    </w:rPr>
  </w:style>
  <w:style w:type="character" w:customStyle="1" w:styleId="preparedfor">
    <w:name w:val="prepared for"/>
    <w:rsid w:val="00316215"/>
    <w:rPr>
      <w:rFonts w:ascii="Century Gothic" w:hAnsi="Century Gothic"/>
      <w:color w:val="808080"/>
      <w:sz w:val="28"/>
      <w:szCs w:val="28"/>
    </w:rPr>
  </w:style>
  <w:style w:type="character" w:customStyle="1" w:styleId="assocname">
    <w:name w:val="assoc name"/>
    <w:rsid w:val="00316215"/>
    <w:rPr>
      <w:rFonts w:ascii="Century Gothic" w:hAnsi="Century Gothic"/>
      <w:b/>
      <w:bCs/>
      <w:color w:val="808080"/>
      <w:sz w:val="24"/>
    </w:rPr>
  </w:style>
  <w:style w:type="character" w:customStyle="1" w:styleId="assocaddr">
    <w:name w:val="assoc addr"/>
    <w:rsid w:val="00316215"/>
    <w:rPr>
      <w:rFonts w:ascii="Century Gothic" w:hAnsi="Century Gothic"/>
    </w:rPr>
  </w:style>
  <w:style w:type="character" w:customStyle="1" w:styleId="footnote">
    <w:name w:val="footnote"/>
    <w:rsid w:val="00316215"/>
    <w:rPr>
      <w:sz w:val="18"/>
      <w:szCs w:val="18"/>
    </w:rPr>
  </w:style>
  <w:style w:type="paragraph" w:customStyle="1" w:styleId="n">
    <w:name w:val="n"/>
    <w:basedOn w:val="Normal"/>
    <w:rsid w:val="00316215"/>
    <w:pPr>
      <w:pBdr>
        <w:left w:val="single" w:sz="24" w:space="4" w:color="5672AA"/>
      </w:pBdr>
      <w:tabs>
        <w:tab w:val="left" w:pos="1080"/>
        <w:tab w:val="num" w:pos="2160"/>
      </w:tabs>
      <w:spacing w:after="240"/>
      <w:ind w:left="2160" w:hanging="360"/>
    </w:pPr>
    <w:rPr>
      <w:rFonts w:ascii="Bell MT" w:eastAsia="Times New Roman" w:hAnsi="Bell MT"/>
    </w:rPr>
  </w:style>
  <w:style w:type="paragraph" w:customStyle="1" w:styleId="numberedlist">
    <w:name w:val="numbered list"/>
    <w:basedOn w:val="n"/>
    <w:rsid w:val="00316215"/>
    <w:pPr>
      <w:keepLines/>
      <w:pBdr>
        <w:left w:val="single" w:sz="48" w:space="3" w:color="FFFFFF"/>
        <w:bottom w:val="single" w:sz="48" w:space="3" w:color="FFFFFF"/>
      </w:pBdr>
      <w:tabs>
        <w:tab w:val="clear" w:pos="1080"/>
        <w:tab w:val="clear" w:pos="2160"/>
        <w:tab w:val="left" w:pos="720"/>
        <w:tab w:val="left" w:pos="1440"/>
      </w:tabs>
      <w:spacing w:after="160" w:line="220" w:lineRule="atLeast"/>
      <w:ind w:left="720"/>
    </w:pPr>
    <w:rPr>
      <w:rFonts w:ascii="Arial Narrow" w:hAnsi="Arial Narrow"/>
      <w:i/>
      <w:color w:val="9B8663"/>
    </w:rPr>
  </w:style>
  <w:style w:type="paragraph" w:customStyle="1" w:styleId="BodyTextKeep">
    <w:name w:val="Body Text Keep"/>
    <w:basedOn w:val="BodyText"/>
    <w:rsid w:val="00316215"/>
    <w:pPr>
      <w:keepNext/>
      <w:spacing w:after="220" w:line="220" w:lineRule="atLeast"/>
      <w:ind w:left="1080"/>
    </w:pPr>
    <w:rPr>
      <w:rFonts w:ascii="Times New Roman" w:hAnsi="Times New Roman"/>
    </w:rPr>
  </w:style>
  <w:style w:type="paragraph" w:customStyle="1" w:styleId="Picture">
    <w:name w:val="Picture"/>
    <w:basedOn w:val="Normal"/>
    <w:next w:val="Caption"/>
    <w:rsid w:val="00316215"/>
    <w:pPr>
      <w:keepNext/>
      <w:ind w:left="1080"/>
    </w:pPr>
    <w:rPr>
      <w:rFonts w:ascii="Times New Roman" w:eastAsia="Times New Roman" w:hAnsi="Times New Roman"/>
    </w:rPr>
  </w:style>
  <w:style w:type="paragraph" w:styleId="Caption">
    <w:name w:val="caption"/>
    <w:basedOn w:val="Normal"/>
    <w:next w:val="Normal"/>
    <w:qFormat/>
    <w:rsid w:val="00316215"/>
    <w:rPr>
      <w:rFonts w:ascii="Bell MT" w:eastAsia="Times New Roman" w:hAnsi="Bell MT"/>
      <w:b/>
    </w:rPr>
  </w:style>
  <w:style w:type="paragraph" w:styleId="DocumentMap">
    <w:name w:val="Document Map"/>
    <w:basedOn w:val="Normal"/>
    <w:semiHidden/>
    <w:rsid w:val="00316215"/>
    <w:pPr>
      <w:shd w:val="clear" w:color="auto" w:fill="000080"/>
    </w:pPr>
    <w:rPr>
      <w:rFonts w:eastAsia="MS Gothic"/>
    </w:rPr>
  </w:style>
  <w:style w:type="paragraph" w:styleId="BodyText2">
    <w:name w:val="Body Text 2"/>
    <w:basedOn w:val="Normal"/>
    <w:semiHidden/>
    <w:rsid w:val="00316215"/>
    <w:pPr>
      <w:tabs>
        <w:tab w:val="left" w:pos="0"/>
        <w:tab w:val="left" w:pos="3600"/>
      </w:tabs>
      <w:jc w:val="both"/>
    </w:pPr>
    <w:rPr>
      <w:sz w:val="16"/>
    </w:rPr>
  </w:style>
  <w:style w:type="character" w:styleId="Hyperlink">
    <w:name w:val="Hyperlink"/>
    <w:uiPriority w:val="99"/>
    <w:rsid w:val="00316215"/>
    <w:rPr>
      <w:color w:val="0000FF"/>
      <w:u w:val="single"/>
    </w:rPr>
  </w:style>
  <w:style w:type="paragraph" w:customStyle="1" w:styleId="MediumGrid21">
    <w:name w:val="Medium Grid 21"/>
    <w:link w:val="MediumGrid2Char"/>
    <w:uiPriority w:val="1"/>
    <w:qFormat/>
    <w:rsid w:val="009770BB"/>
    <w:rPr>
      <w:rFonts w:ascii="Calibri" w:eastAsia="Times New Roman" w:hAnsi="Calibri"/>
      <w:sz w:val="22"/>
      <w:szCs w:val="22"/>
    </w:rPr>
  </w:style>
  <w:style w:type="character" w:customStyle="1" w:styleId="MediumGrid2Char">
    <w:name w:val="Medium Grid 2 Char"/>
    <w:link w:val="MediumGrid21"/>
    <w:uiPriority w:val="1"/>
    <w:rsid w:val="009770BB"/>
    <w:rPr>
      <w:rFonts w:ascii="Calibri" w:eastAsia="Times New Roman" w:hAnsi="Calibri"/>
      <w:sz w:val="22"/>
      <w:szCs w:val="22"/>
      <w:lang w:val="en-US" w:eastAsia="en-US" w:bidi="ar-SA"/>
    </w:rPr>
  </w:style>
  <w:style w:type="paragraph" w:customStyle="1" w:styleId="ColorfulList-Accent11">
    <w:name w:val="Colorful List - Accent 11"/>
    <w:basedOn w:val="Normal"/>
    <w:rsid w:val="00AA46C4"/>
    <w:pPr>
      <w:ind w:left="720"/>
      <w:contextualSpacing/>
    </w:pPr>
  </w:style>
  <w:style w:type="paragraph" w:customStyle="1" w:styleId="MPInormal">
    <w:name w:val="MPI normal"/>
    <w:basedOn w:val="Normal"/>
    <w:qFormat/>
    <w:rsid w:val="00AB195B"/>
  </w:style>
  <w:style w:type="paragraph" w:customStyle="1" w:styleId="Head1">
    <w:name w:val="Head1"/>
    <w:basedOn w:val="Normal"/>
    <w:rsid w:val="00F2318C"/>
    <w:pPr>
      <w:spacing w:before="360" w:after="360" w:line="240" w:lineRule="auto"/>
      <w:jc w:val="center"/>
    </w:pPr>
    <w:rPr>
      <w:rFonts w:eastAsia="Times New Roman"/>
      <w:b/>
      <w:smallCaps/>
      <w:spacing w:val="68"/>
      <w:kern w:val="18"/>
      <w:sz w:val="36"/>
      <w:szCs w:val="20"/>
    </w:rPr>
  </w:style>
  <w:style w:type="paragraph" w:styleId="NormalWeb">
    <w:name w:val="Normal (Web)"/>
    <w:basedOn w:val="Normal"/>
    <w:uiPriority w:val="99"/>
    <w:rsid w:val="00F2318C"/>
    <w:pPr>
      <w:spacing w:line="240" w:lineRule="auto"/>
      <w:jc w:val="both"/>
    </w:pPr>
    <w:rPr>
      <w:rFonts w:eastAsia="Times New Roman"/>
      <w:kern w:val="18"/>
      <w:szCs w:val="20"/>
    </w:rPr>
  </w:style>
  <w:style w:type="paragraph" w:customStyle="1" w:styleId="Head2">
    <w:name w:val="Head2"/>
    <w:basedOn w:val="Normal"/>
    <w:next w:val="Text"/>
    <w:rsid w:val="004E7F2E"/>
    <w:pPr>
      <w:spacing w:before="360" w:after="120" w:line="240" w:lineRule="auto"/>
      <w:jc w:val="both"/>
    </w:pPr>
    <w:rPr>
      <w:rFonts w:ascii="Verdana" w:eastAsia="Times New Roman" w:hAnsi="Verdana"/>
      <w:b/>
      <w:smallCaps/>
      <w:color w:val="000080"/>
      <w:spacing w:val="24"/>
      <w:kern w:val="18"/>
      <w:szCs w:val="20"/>
    </w:rPr>
  </w:style>
  <w:style w:type="paragraph" w:customStyle="1" w:styleId="Text">
    <w:name w:val="Text"/>
    <w:basedOn w:val="Normal"/>
    <w:rsid w:val="004E7F2E"/>
    <w:pPr>
      <w:spacing w:after="120" w:line="240" w:lineRule="auto"/>
      <w:jc w:val="both"/>
    </w:pPr>
    <w:rPr>
      <w:rFonts w:eastAsia="Times New Roman"/>
      <w:kern w:val="18"/>
      <w:szCs w:val="20"/>
    </w:rPr>
  </w:style>
  <w:style w:type="paragraph" w:styleId="Title">
    <w:name w:val="Title"/>
    <w:basedOn w:val="Normal"/>
    <w:link w:val="TitleChar"/>
    <w:qFormat/>
    <w:rsid w:val="00653226"/>
    <w:pPr>
      <w:spacing w:line="240" w:lineRule="auto"/>
      <w:jc w:val="center"/>
    </w:pPr>
    <w:rPr>
      <w:rFonts w:ascii="Arial" w:eastAsia="Times New Roman" w:hAnsi="Arial"/>
      <w:b/>
      <w:sz w:val="28"/>
      <w:szCs w:val="20"/>
      <w:lang w:eastAsia="zh-CN"/>
    </w:rPr>
  </w:style>
  <w:style w:type="character" w:customStyle="1" w:styleId="TitleChar">
    <w:name w:val="Title Char"/>
    <w:link w:val="Title"/>
    <w:rsid w:val="00653226"/>
    <w:rPr>
      <w:rFonts w:ascii="Arial" w:eastAsia="Times New Roman" w:hAnsi="Arial"/>
      <w:b/>
      <w:sz w:val="28"/>
      <w:lang w:eastAsia="zh-CN"/>
    </w:rPr>
  </w:style>
  <w:style w:type="table" w:styleId="TableGrid">
    <w:name w:val="Table Grid"/>
    <w:basedOn w:val="TableNormal"/>
    <w:rsid w:val="00493D5F"/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8" w:type="dxa"/>
        <w:left w:w="58" w:type="dxa"/>
        <w:bottom w:w="58" w:type="dxa"/>
        <w:right w:w="58" w:type="dxa"/>
      </w:tcMar>
      <w:vAlign w:val="center"/>
    </w:tcPr>
  </w:style>
  <w:style w:type="character" w:styleId="CommentReference">
    <w:name w:val="annotation reference"/>
    <w:uiPriority w:val="99"/>
    <w:unhideWhenUsed/>
    <w:rsid w:val="005E4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70E"/>
    <w:rPr>
      <w:rFonts w:ascii="Helvetica" w:hAnsi="Helvetica"/>
      <w:szCs w:val="20"/>
    </w:rPr>
  </w:style>
  <w:style w:type="character" w:customStyle="1" w:styleId="CommentTextChar">
    <w:name w:val="Comment Text Char"/>
    <w:link w:val="CommentText"/>
    <w:uiPriority w:val="99"/>
    <w:rsid w:val="005E470E"/>
    <w:rPr>
      <w:rFonts w:ascii="Helvetica" w:hAnsi="Helvetica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5E470E"/>
    <w:rPr>
      <w:b/>
      <w:bCs/>
    </w:rPr>
  </w:style>
  <w:style w:type="character" w:customStyle="1" w:styleId="CommentSubjectChar">
    <w:name w:val="Comment Subject Char"/>
    <w:link w:val="CommentSubject"/>
    <w:rsid w:val="005E470E"/>
    <w:rPr>
      <w:rFonts w:ascii="Helvetica" w:hAnsi="Helvetica"/>
      <w:b/>
      <w:bCs/>
    </w:rPr>
  </w:style>
  <w:style w:type="paragraph" w:styleId="BodyText3">
    <w:name w:val="Body Text 3"/>
    <w:basedOn w:val="Normal"/>
    <w:rsid w:val="009D55D0"/>
    <w:pPr>
      <w:spacing w:line="240" w:lineRule="auto"/>
    </w:pPr>
    <w:rPr>
      <w:sz w:val="18"/>
    </w:rPr>
  </w:style>
  <w:style w:type="paragraph" w:customStyle="1" w:styleId="HeadingBase">
    <w:name w:val="Heading Base"/>
    <w:basedOn w:val="BodyText"/>
    <w:next w:val="BodyText"/>
    <w:rsid w:val="00F90147"/>
    <w:pPr>
      <w:keepNext/>
      <w:keepLines/>
      <w:spacing w:after="0" w:line="240" w:lineRule="atLeast"/>
    </w:pPr>
    <w:rPr>
      <w:rFonts w:ascii="Garamond" w:hAnsi="Garamond"/>
      <w:kern w:val="20"/>
      <w:szCs w:val="20"/>
    </w:rPr>
  </w:style>
  <w:style w:type="paragraph" w:styleId="Salutation">
    <w:name w:val="Salutation"/>
    <w:basedOn w:val="Normal"/>
    <w:next w:val="Normal"/>
    <w:link w:val="SalutationChar"/>
    <w:rsid w:val="00E27FCC"/>
    <w:pPr>
      <w:spacing w:before="240" w:after="240" w:line="240" w:lineRule="atLeast"/>
    </w:pPr>
    <w:rPr>
      <w:rFonts w:eastAsia="Times New Roman"/>
      <w:kern w:val="18"/>
      <w:szCs w:val="20"/>
    </w:rPr>
  </w:style>
  <w:style w:type="character" w:customStyle="1" w:styleId="SalutationChar">
    <w:name w:val="Salutation Char"/>
    <w:link w:val="Salutation"/>
    <w:rsid w:val="00E27FCC"/>
    <w:rPr>
      <w:rFonts w:ascii="Garamond" w:eastAsia="Times New Roman" w:hAnsi="Garamond"/>
      <w:kern w:val="18"/>
    </w:rPr>
  </w:style>
  <w:style w:type="character" w:styleId="Strong">
    <w:name w:val="Strong"/>
    <w:qFormat/>
    <w:rsid w:val="00740204"/>
    <w:rPr>
      <w:b/>
    </w:rPr>
  </w:style>
  <w:style w:type="character" w:styleId="FootnoteReference">
    <w:name w:val="footnote reference"/>
    <w:rsid w:val="009F4C01"/>
    <w:rPr>
      <w:rFonts w:ascii="Times New Roman" w:hAnsi="Times New Roman"/>
      <w:sz w:val="20"/>
      <w:vertAlign w:val="superscript"/>
    </w:rPr>
  </w:style>
  <w:style w:type="character" w:styleId="EndnoteReference">
    <w:name w:val="endnote reference"/>
    <w:rsid w:val="009F4C01"/>
    <w:rPr>
      <w:rFonts w:ascii="Times New Roman" w:hAnsi="Times New Roman"/>
      <w:sz w:val="24"/>
      <w:vertAlign w:val="superscript"/>
    </w:rPr>
  </w:style>
  <w:style w:type="paragraph" w:styleId="BodyTextIndent">
    <w:name w:val="Body Text Indent"/>
    <w:basedOn w:val="Normal"/>
    <w:link w:val="BodyTextIndentChar"/>
    <w:rsid w:val="009F4C01"/>
    <w:pPr>
      <w:tabs>
        <w:tab w:val="left" w:pos="2758"/>
        <w:tab w:val="left" w:pos="3838"/>
        <w:tab w:val="left" w:pos="5098"/>
        <w:tab w:val="left" w:pos="6178"/>
        <w:tab w:val="left" w:pos="7258"/>
        <w:tab w:val="left" w:pos="8428"/>
        <w:tab w:val="left" w:pos="9576"/>
      </w:tabs>
      <w:spacing w:line="240" w:lineRule="auto"/>
      <w:ind w:left="88"/>
    </w:pPr>
    <w:rPr>
      <w:rFonts w:eastAsia="Times New Roman"/>
      <w:szCs w:val="20"/>
    </w:rPr>
  </w:style>
  <w:style w:type="character" w:customStyle="1" w:styleId="BodyTextIndentChar">
    <w:name w:val="Body Text Indent Char"/>
    <w:link w:val="BodyTextIndent"/>
    <w:rsid w:val="009F4C01"/>
    <w:rPr>
      <w:rFonts w:ascii="Garamond" w:eastAsia="Times New Roman" w:hAnsi="Garamond"/>
      <w:sz w:val="22"/>
    </w:rPr>
  </w:style>
  <w:style w:type="paragraph" w:customStyle="1" w:styleId="MediumGrid1-Accent21">
    <w:name w:val="Medium Grid 1 - Accent 21"/>
    <w:basedOn w:val="Normal"/>
    <w:uiPriority w:val="34"/>
    <w:qFormat/>
    <w:rsid w:val="009F4C01"/>
    <w:pPr>
      <w:spacing w:line="240" w:lineRule="auto"/>
      <w:ind w:left="720"/>
      <w:contextualSpacing/>
      <w:jc w:val="both"/>
    </w:pPr>
    <w:rPr>
      <w:rFonts w:eastAsia="Cambria"/>
      <w:kern w:val="18"/>
    </w:rPr>
  </w:style>
  <w:style w:type="character" w:styleId="FollowedHyperlink">
    <w:name w:val="FollowedHyperlink"/>
    <w:uiPriority w:val="99"/>
    <w:rsid w:val="009F4C01"/>
    <w:rPr>
      <w:color w:val="800080"/>
      <w:u w:val="single"/>
    </w:rPr>
  </w:style>
  <w:style w:type="character" w:customStyle="1" w:styleId="BalloonTextChar10">
    <w:name w:val="Balloon Text Char1"/>
    <w:rsid w:val="009F4C01"/>
    <w:rPr>
      <w:rFonts w:ascii="Lucida Grande" w:hAnsi="Lucida Grande"/>
      <w:kern w:val="18"/>
      <w:sz w:val="18"/>
      <w:szCs w:val="18"/>
    </w:rPr>
  </w:style>
  <w:style w:type="paragraph" w:styleId="FootnoteText">
    <w:name w:val="footnote text"/>
    <w:basedOn w:val="Normal"/>
    <w:link w:val="FootnoteTextChar"/>
    <w:rsid w:val="009F4C01"/>
    <w:pPr>
      <w:spacing w:line="240" w:lineRule="auto"/>
      <w:jc w:val="both"/>
    </w:pPr>
    <w:rPr>
      <w:rFonts w:eastAsia="Cambria"/>
      <w:kern w:val="18"/>
    </w:rPr>
  </w:style>
  <w:style w:type="character" w:customStyle="1" w:styleId="FootnoteTextChar">
    <w:name w:val="Footnote Text Char"/>
    <w:link w:val="FootnoteText"/>
    <w:rsid w:val="009F4C01"/>
    <w:rPr>
      <w:rFonts w:ascii="Garamond" w:eastAsia="Cambria" w:hAnsi="Garamond"/>
      <w:kern w:val="18"/>
      <w:sz w:val="24"/>
      <w:szCs w:val="24"/>
    </w:rPr>
  </w:style>
  <w:style w:type="paragraph" w:styleId="EndnoteText">
    <w:name w:val="endnote text"/>
    <w:basedOn w:val="Normal"/>
    <w:link w:val="EndnoteTextChar"/>
    <w:rsid w:val="00EF7DB2"/>
    <w:pPr>
      <w:spacing w:line="240" w:lineRule="auto"/>
    </w:pPr>
    <w:rPr>
      <w:sz w:val="18"/>
    </w:rPr>
  </w:style>
  <w:style w:type="character" w:customStyle="1" w:styleId="EndnoteTextChar">
    <w:name w:val="Endnote Text Char"/>
    <w:link w:val="EndnoteText"/>
    <w:rsid w:val="00EF7DB2"/>
    <w:rPr>
      <w:rFonts w:ascii="Garamond" w:hAnsi="Garamond"/>
      <w:sz w:val="18"/>
      <w:szCs w:val="24"/>
    </w:rPr>
  </w:style>
  <w:style w:type="table" w:customStyle="1" w:styleId="ATable">
    <w:name w:val="A Table"/>
    <w:basedOn w:val="TableGrid"/>
    <w:qFormat/>
    <w:rsid w:val="001D7C7F"/>
    <w:rPr>
      <w:rFonts w:eastAsia="Cambria"/>
      <w:sz w:val="16"/>
      <w:szCs w:val="24"/>
    </w:rPr>
    <w:tblPr/>
    <w:tcPr>
      <w:tcMar>
        <w:top w:w="29" w:type="dxa"/>
        <w:left w:w="29" w:type="dxa"/>
        <w:bottom w:w="29" w:type="dxa"/>
        <w:right w:w="29" w:type="dxa"/>
      </w:tcMar>
    </w:tcPr>
  </w:style>
  <w:style w:type="paragraph" w:customStyle="1" w:styleId="MediumList2-Accent21">
    <w:name w:val="Medium List 2 - Accent 21"/>
    <w:hidden/>
    <w:rsid w:val="00715787"/>
    <w:rPr>
      <w:rFonts w:ascii="Garamond" w:hAnsi="Garamond"/>
      <w:sz w:val="22"/>
      <w:szCs w:val="24"/>
    </w:rPr>
  </w:style>
  <w:style w:type="character" w:customStyle="1" w:styleId="Heading5Char">
    <w:name w:val="Heading 5 Char"/>
    <w:basedOn w:val="DefaultParagraphFont"/>
    <w:link w:val="Heading5"/>
    <w:rsid w:val="0009238E"/>
    <w:rPr>
      <w:rFonts w:ascii="Times New Roman" w:eastAsia="Times New Roman" w:hAnsi="Times New Roman"/>
      <w:b/>
      <w:bCs/>
      <w:i/>
      <w:iCs/>
      <w:sz w:val="24"/>
      <w:szCs w:val="26"/>
    </w:rPr>
  </w:style>
  <w:style w:type="numbering" w:styleId="111111">
    <w:name w:val="Outline List 2"/>
    <w:aliases w:val="1 Head WMEP"/>
    <w:basedOn w:val="NoList"/>
    <w:rsid w:val="0009238E"/>
    <w:pPr>
      <w:numPr>
        <w:numId w:val="1"/>
      </w:numPr>
    </w:pPr>
  </w:style>
  <w:style w:type="table" w:styleId="Table3Deffects3">
    <w:name w:val="Table 3D effects 3"/>
    <w:basedOn w:val="TableNormal"/>
    <w:rsid w:val="0009238E"/>
    <w:rPr>
      <w:rFonts w:ascii="Times New Roman" w:eastAsiaTheme="minorEastAsia" w:hAnsi="Times New Roman"/>
      <w:lang w:eastAsia="ko-K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9238E"/>
    <w:rPr>
      <w:rFonts w:ascii="Times New Roman" w:eastAsiaTheme="minorEastAsia" w:hAnsi="Times New Roman"/>
      <w:lang w:eastAsia="ko-KR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aliases w:val="List Paragraph-1"/>
    <w:basedOn w:val="Normal"/>
    <w:uiPriority w:val="34"/>
    <w:qFormat/>
    <w:rsid w:val="004659D1"/>
    <w:pPr>
      <w:numPr>
        <w:numId w:val="4"/>
      </w:numPr>
      <w:contextualSpacing/>
    </w:pPr>
    <w:rPr>
      <w:rFonts w:eastAsia="Times New Roman"/>
    </w:rPr>
  </w:style>
  <w:style w:type="paragraph" w:customStyle="1" w:styleId="Default">
    <w:name w:val="Default"/>
    <w:rsid w:val="00102766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QQuestionTable">
    <w:name w:val="QQuestionTable"/>
    <w:uiPriority w:val="99"/>
    <w:qFormat/>
    <w:rsid w:val="00491F31"/>
    <w:pPr>
      <w:jc w:val="center"/>
    </w:pPr>
    <w:rPr>
      <w:rFonts w:asciiTheme="minorHAnsi" w:eastAsiaTheme="minorEastAsia" w:hAnsiTheme="minorHAnsi" w:cstheme="minorBidi"/>
      <w:sz w:val="22"/>
      <w:szCs w:val="22"/>
      <w:lang w:val="en-ZA" w:eastAsia="en-ZA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491F31"/>
    <w:rPr>
      <w:rFonts w:asciiTheme="minorHAnsi" w:eastAsiaTheme="minorEastAsia" w:hAnsiTheme="minorHAnsi" w:cstheme="minorBidi"/>
      <w:color w:val="FFFFFF" w:themeColor="background1"/>
      <w:sz w:val="22"/>
      <w:szCs w:val="22"/>
    </w:rPr>
  </w:style>
  <w:style w:type="numbering" w:customStyle="1" w:styleId="Multipunch">
    <w:name w:val="Multi punch"/>
    <w:rsid w:val="00491F31"/>
    <w:pPr>
      <w:numPr>
        <w:numId w:val="2"/>
      </w:numPr>
    </w:pPr>
  </w:style>
  <w:style w:type="numbering" w:customStyle="1" w:styleId="Singlepunch">
    <w:name w:val="Single punch"/>
    <w:rsid w:val="00491F31"/>
    <w:pPr>
      <w:numPr>
        <w:numId w:val="3"/>
      </w:numPr>
    </w:pPr>
  </w:style>
  <w:style w:type="character" w:styleId="UnresolvedMention">
    <w:name w:val="Unresolved Mention"/>
    <w:basedOn w:val="DefaultParagraphFont"/>
    <w:rsid w:val="007E1BD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E02AE7"/>
  </w:style>
  <w:style w:type="character" w:customStyle="1" w:styleId="Date1">
    <w:name w:val="Date1"/>
    <w:basedOn w:val="DefaultParagraphFont"/>
    <w:rsid w:val="001A049B"/>
  </w:style>
  <w:style w:type="character" w:customStyle="1" w:styleId="author">
    <w:name w:val="author"/>
    <w:basedOn w:val="DefaultParagraphFont"/>
    <w:rsid w:val="001A049B"/>
  </w:style>
  <w:style w:type="paragraph" w:customStyle="1" w:styleId="hawk-contentcaption">
    <w:name w:val="hawk-contentcaption"/>
    <w:basedOn w:val="Normal"/>
    <w:rsid w:val="001A04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table" w:styleId="MediumList2-Accent1">
    <w:name w:val="Medium List 2 Accent 1"/>
    <w:basedOn w:val="TableNormal"/>
    <w:uiPriority w:val="66"/>
    <w:rsid w:val="00DB17A3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DD7B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D7BA9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1762">
              <w:blockQuote w:val="1"/>
              <w:marLeft w:val="6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1505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9419610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68774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6443130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8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67281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9276137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76690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20341907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17846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991805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644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3379203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03142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228686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58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66471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5177419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4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09200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4811190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5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74942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2763018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0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89424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3509090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5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9464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94380128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2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8418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2133914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82717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47645530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3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819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80102579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0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300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9907963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5133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3736657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0252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3102567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9670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6223467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7812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2444153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6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4093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7314200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8119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542934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7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43053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9032470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1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77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9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0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9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03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Schedule for Microsoft White Papers</vt:lpstr>
    </vt:vector>
  </TitlesOfParts>
  <Company>Microsoft</Company>
  <LinksUpToDate>false</LinksUpToDate>
  <CharactersWithSpaces>3497</CharactersWithSpaces>
  <SharedDoc>false</SharedDoc>
  <HLinks>
    <vt:vector size="6" baseType="variant">
      <vt:variant>
        <vt:i4>2556010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http://en.wikipedia.org/wiki/Registration,_Evaluation,_Authorisation_and_Restriction_of_Chemicals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for Microsoft White Papers</dc:title>
  <dc:subject/>
  <dc:creator>John Brandt</dc:creator>
  <cp:keywords/>
  <cp:lastModifiedBy>George Taninecz</cp:lastModifiedBy>
  <cp:revision>12</cp:revision>
  <cp:lastPrinted>2017-01-19T16:54:00Z</cp:lastPrinted>
  <dcterms:created xsi:type="dcterms:W3CDTF">2020-06-09T18:53:00Z</dcterms:created>
  <dcterms:modified xsi:type="dcterms:W3CDTF">2020-07-06T15:30:00Z</dcterms:modified>
</cp:coreProperties>
</file>